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C9F" w:rsidRDefault="00D37C9F" w14:paraId="381E67E5" w14:textId="77777777">
      <w:pPr>
        <w:ind w:left="-90" w:right="-90"/>
        <w:jc w:val="center"/>
        <w:rPr>
          <w:b/>
          <w:color w:val="1F3864"/>
          <w:sz w:val="28"/>
          <w:szCs w:val="28"/>
        </w:rPr>
      </w:pPr>
    </w:p>
    <w:p w:rsidR="00D37C9F" w:rsidRDefault="00BE569A" w14:paraId="018482DA" w14:textId="77777777">
      <w:pPr>
        <w:jc w:val="center"/>
        <w:rPr>
          <w:b/>
          <w:sz w:val="28"/>
          <w:szCs w:val="28"/>
        </w:rPr>
      </w:pPr>
      <w:r>
        <w:rPr>
          <w:b/>
          <w:sz w:val="28"/>
          <w:szCs w:val="28"/>
        </w:rPr>
        <w:t>San José State University</w:t>
      </w:r>
    </w:p>
    <w:p w:rsidR="00D37C9F" w:rsidP="00631F8E" w:rsidRDefault="00BE569A" w14:paraId="539CA3AF" w14:textId="3182689B">
      <w:pPr>
        <w:pStyle w:val="Heading1"/>
      </w:pPr>
      <w:r>
        <w:t>Department of Computer Science</w:t>
      </w:r>
      <w:r>
        <w:br/>
      </w:r>
      <w:r>
        <w:t>C</w:t>
      </w:r>
      <w:r w:rsidR="00631F8E">
        <w:t xml:space="preserve">S </w:t>
      </w:r>
      <w:r w:rsidR="00BE2952">
        <w:t>286</w:t>
      </w:r>
      <w:r w:rsidR="00631F8E">
        <w:t>-0</w:t>
      </w:r>
      <w:r w:rsidR="00BE2952">
        <w:t>2</w:t>
      </w:r>
      <w:r>
        <w:t xml:space="preserve">, </w:t>
      </w:r>
      <w:r w:rsidR="00BE2952">
        <w:t>Advanced Topics in Computer Science</w:t>
      </w:r>
      <w:r>
        <w:t>, Fall</w:t>
      </w:r>
      <w:r w:rsidR="00631F8E">
        <w:t xml:space="preserve"> </w:t>
      </w:r>
      <w:r>
        <w:t>2022</w:t>
      </w:r>
    </w:p>
    <w:p w:rsidR="00D37C9F" w:rsidRDefault="00BE569A" w14:paraId="3B405D26" w14:textId="77777777">
      <w:pPr>
        <w:pStyle w:val="Heading2"/>
      </w:pPr>
      <w:r>
        <w:t>Course and Contact Information</w:t>
      </w:r>
    </w:p>
    <w:p w:rsidR="00D37C9F" w:rsidRDefault="00BE569A" w14:paraId="2F424150" w14:textId="77777777">
      <w:r>
        <w:t>Instructor(s):</w:t>
      </w:r>
      <w:r>
        <w:tab/>
      </w:r>
      <w:r>
        <w:t xml:space="preserve"> Faranak Abri</w:t>
      </w:r>
    </w:p>
    <w:p w:rsidR="00D37C9F" w:rsidRDefault="00BE569A" w14:paraId="1BD070FB" w14:textId="1BBD484E">
      <w:r>
        <w:t>Office Location:</w:t>
      </w:r>
      <w:r>
        <w:tab/>
      </w:r>
      <w:r w:rsidR="00631F8E">
        <w:t xml:space="preserve">DH </w:t>
      </w:r>
      <w:r w:rsidR="00F608A4">
        <w:t>239</w:t>
      </w:r>
    </w:p>
    <w:p w:rsidR="00D37C9F" w:rsidRDefault="00BE569A" w14:paraId="268B1BA3" w14:textId="758288BE">
      <w:r>
        <w:t>Telephone:</w:t>
      </w:r>
      <w:r>
        <w:tab/>
      </w:r>
      <w:r w:rsidRPr="00EA22F4" w:rsidR="00EA22F4">
        <w:t>4089244844</w:t>
      </w:r>
    </w:p>
    <w:p w:rsidR="00D37C9F" w:rsidRDefault="00BE569A" w14:paraId="41AFF682" w14:textId="77777777">
      <w:r w:rsidR="00BE569A">
        <w:rPr/>
        <w:t>Email:</w:t>
      </w:r>
      <w:r>
        <w:tab/>
      </w:r>
      <w:r w:rsidR="00BE569A">
        <w:rPr/>
        <w:t>faranak.abri@sjsu.edu</w:t>
      </w:r>
    </w:p>
    <w:p w:rsidR="096CAD57" w:rsidP="26B6EB1E" w:rsidRDefault="096CAD57" w14:paraId="0CB6206E" w14:textId="3C137DF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B6EB1E" w:rsidR="096CA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 Hours:</w:t>
      </w:r>
      <w:r>
        <w:tab/>
      </w:r>
      <w:r w:rsidRPr="26B6EB1E" w:rsidR="096CA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MW 8AM-9AM </w:t>
      </w:r>
    </w:p>
    <w:p w:rsidR="096CAD57" w:rsidP="26B6EB1E" w:rsidRDefault="096CAD57" w14:paraId="77BD826F" w14:textId="5FC85CF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B6EB1E" w:rsidR="096CA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(By appointments, Zoom: </w:t>
      </w:r>
      <w:hyperlink r:id="R26911c9c228941bb">
        <w:r w:rsidRPr="26B6EB1E" w:rsidR="096CAD57">
          <w:rPr>
            <w:rStyle w:val="Hyperlink"/>
            <w:rFonts w:ascii="Roboto" w:hAnsi="Roboto" w:eastAsia="Roboto" w:cs="Roboto"/>
            <w:b w:val="0"/>
            <w:bCs w:val="0"/>
            <w:i w:val="0"/>
            <w:iCs w:val="0"/>
            <w:caps w:val="0"/>
            <w:smallCaps w:val="0"/>
            <w:strike w:val="0"/>
            <w:dstrike w:val="0"/>
            <w:noProof w:val="0"/>
            <w:sz w:val="21"/>
            <w:szCs w:val="21"/>
            <w:lang w:val="en-US"/>
          </w:rPr>
          <w:t>https://sjsu.zoom.us/j/87278487790?pwd=MHNoRzVySzVkK2REK0dpSVQyMlNvdz09</w:t>
        </w:r>
      </w:hyperlink>
      <w:r w:rsidRPr="26B6EB1E" w:rsidR="096CA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00D37C9F" w:rsidRDefault="00BE569A" w14:paraId="4A040FE6" w14:textId="438C38CB">
      <w:r>
        <w:t>Class Days/Time:</w:t>
      </w:r>
      <w:r>
        <w:tab/>
      </w:r>
      <w:r>
        <w:t xml:space="preserve">MW </w:t>
      </w:r>
      <w:r w:rsidR="00BE2952">
        <w:t>9AM</w:t>
      </w:r>
      <w:r>
        <w:t>-</w:t>
      </w:r>
      <w:r w:rsidR="00BE2952">
        <w:t>10</w:t>
      </w:r>
      <w:r w:rsidR="00F608A4">
        <w:t>:</w:t>
      </w:r>
      <w:r w:rsidR="00BE2952">
        <w:t>1</w:t>
      </w:r>
      <w:r w:rsidR="00F608A4">
        <w:t>5PM</w:t>
      </w:r>
    </w:p>
    <w:p w:rsidR="00D37C9F" w:rsidRDefault="00BE569A" w14:paraId="18E2B483" w14:textId="632C1272">
      <w:r>
        <w:t>Classroom:</w:t>
      </w:r>
      <w:r>
        <w:tab/>
      </w:r>
      <w:r w:rsidRPr="00BE2952" w:rsidR="00BE2952">
        <w:t>MacQuarrie Hall 422</w:t>
      </w:r>
    </w:p>
    <w:p w:rsidR="00BE2952" w:rsidRDefault="00BE2952" w14:paraId="40848889" w14:textId="77777777"/>
    <w:p w:rsidRPr="008530F6" w:rsidR="00353C17" w:rsidP="003A445C" w:rsidRDefault="00BE569A" w14:paraId="2D2A5C65" w14:textId="602139F7">
      <w:pPr>
        <w:rPr>
          <w:b/>
          <w:bCs/>
        </w:rPr>
      </w:pPr>
      <w:r w:rsidRPr="00BE2952">
        <w:rPr>
          <w:b/>
          <w:bCs/>
        </w:rPr>
        <w:t>Prerequisites:</w:t>
      </w:r>
      <w:r w:rsidRPr="00BE2952" w:rsidR="00F608A4">
        <w:rPr>
          <w:b/>
          <w:bCs/>
        </w:rPr>
        <w:t xml:space="preserve"> </w:t>
      </w:r>
    </w:p>
    <w:p w:rsidR="003A445C" w:rsidP="003A445C" w:rsidRDefault="00BE2952" w14:paraId="4CC41DF6" w14:textId="04F459EC">
      <w:r>
        <w:t>Knowledge of machine learning, Python programming skills, Familiarity with/</w:t>
      </w:r>
      <w:proofErr w:type="spellStart"/>
      <w:r>
        <w:t>self learn</w:t>
      </w:r>
      <w:proofErr w:type="spellEnd"/>
      <w:r>
        <w:t xml:space="preserve"> </w:t>
      </w:r>
      <w:proofErr w:type="spellStart"/>
      <w:r>
        <w:t>LaTex</w:t>
      </w:r>
      <w:proofErr w:type="spellEnd"/>
    </w:p>
    <w:p w:rsidR="00F608A4" w:rsidP="00F608A4" w:rsidRDefault="00F608A4" w14:paraId="1C2F7460" w14:textId="77777777">
      <w:pPr>
        <w:pStyle w:val="ListParagraph"/>
      </w:pPr>
    </w:p>
    <w:p w:rsidR="00D37C9F" w:rsidRDefault="00BE569A" w14:paraId="78EAA05A" w14:textId="77777777">
      <w:pPr>
        <w:pStyle w:val="Heading2"/>
      </w:pPr>
      <w:r>
        <w:t xml:space="preserve">Course Description </w:t>
      </w:r>
    </w:p>
    <w:p w:rsidR="00BE2952" w:rsidP="00BE2952" w:rsidRDefault="00BE2952" w14:paraId="14723F21" w14:textId="77777777">
      <w:pPr>
        <w:jc w:val="both"/>
        <w:rPr>
          <w:i/>
        </w:rPr>
      </w:pPr>
      <w:r>
        <w:rPr>
          <w:i/>
        </w:rPr>
        <w:t>This is the first course in natural language processing (NLP), and after finishing it, students can proceed</w:t>
      </w:r>
    </w:p>
    <w:p w:rsidR="00BE2952" w:rsidP="00BE2952" w:rsidRDefault="00BE2952" w14:paraId="7DEC8BAF" w14:textId="77777777">
      <w:pPr>
        <w:spacing w:line="276" w:lineRule="auto"/>
        <w:jc w:val="both"/>
        <w:rPr>
          <w:i/>
        </w:rPr>
      </w:pPr>
      <w:r>
        <w:rPr>
          <w:i/>
        </w:rPr>
        <w:t>on to more advanced materials. In this course, we will review the fundamentals of Machine Learning</w:t>
      </w:r>
    </w:p>
    <w:p w:rsidR="00BE2952" w:rsidP="00BE2952" w:rsidRDefault="00BE2952" w14:paraId="76B7A957" w14:textId="77777777">
      <w:pPr>
        <w:spacing w:line="276" w:lineRule="auto"/>
        <w:jc w:val="both"/>
        <w:rPr>
          <w:i/>
        </w:rPr>
      </w:pPr>
      <w:r>
        <w:rPr>
          <w:i/>
        </w:rPr>
        <w:t>(ML), such as Regression vs. classification, preprocessing, ML models, overfitting, underfitting, and</w:t>
      </w:r>
    </w:p>
    <w:p w:rsidR="00BE2952" w:rsidP="00BE2952" w:rsidRDefault="00BE2952" w14:paraId="7EE856AD" w14:textId="1A64A284">
      <w:pPr>
        <w:spacing w:line="276" w:lineRule="auto"/>
        <w:jc w:val="both"/>
        <w:rPr>
          <w:i/>
        </w:rPr>
      </w:pPr>
      <w:r>
        <w:rPr>
          <w:i/>
        </w:rPr>
        <w:t>evaluation. Besides, we will learn the fundamentals of natural language processing, such as part-</w:t>
      </w:r>
      <w:r w:rsidR="004D01F2">
        <w:rPr>
          <w:i/>
        </w:rPr>
        <w:t>of speech</w:t>
      </w:r>
      <w:r>
        <w:rPr>
          <w:i/>
        </w:rPr>
        <w:t>,</w:t>
      </w:r>
    </w:p>
    <w:p w:rsidR="00BE2952" w:rsidP="00BE2952" w:rsidRDefault="00BE2952" w14:paraId="32523697" w14:textId="77777777">
      <w:pPr>
        <w:spacing w:line="276" w:lineRule="auto"/>
        <w:jc w:val="both"/>
        <w:rPr>
          <w:i/>
        </w:rPr>
      </w:pPr>
      <w:r>
        <w:rPr>
          <w:i/>
        </w:rPr>
        <w:t>lemmatization, stemming, named entity recognition, stop words, dependency parsing, word and</w:t>
      </w:r>
    </w:p>
    <w:p w:rsidR="00BE2952" w:rsidP="00BE2952" w:rsidRDefault="00BE2952" w14:paraId="17050F8E" w14:textId="77777777">
      <w:pPr>
        <w:spacing w:line="276" w:lineRule="auto"/>
        <w:jc w:val="both"/>
        <w:rPr>
          <w:i/>
        </w:rPr>
      </w:pPr>
      <w:r>
        <w:rPr>
          <w:i/>
        </w:rPr>
        <w:t>sentence similarity, tokenization, preprocessing function, word cloud, text summarization, keyword</w:t>
      </w:r>
    </w:p>
    <w:p w:rsidR="00BE2952" w:rsidP="00BE2952" w:rsidRDefault="00BE2952" w14:paraId="3832861D" w14:textId="77777777">
      <w:pPr>
        <w:spacing w:line="276" w:lineRule="auto"/>
        <w:jc w:val="both"/>
        <w:rPr>
          <w:i/>
        </w:rPr>
      </w:pPr>
      <w:r>
        <w:rPr>
          <w:i/>
        </w:rPr>
        <w:t>search, bag of words, TF-IDF (Term Frequency - Inverse Document Frequency), and cosine similarity.</w:t>
      </w:r>
    </w:p>
    <w:p w:rsidR="00BE2952" w:rsidP="00BE2952" w:rsidRDefault="00BE2952" w14:paraId="054FE3FA" w14:textId="77777777">
      <w:pPr>
        <w:spacing w:line="276" w:lineRule="auto"/>
        <w:jc w:val="both"/>
        <w:rPr>
          <w:i/>
        </w:rPr>
      </w:pPr>
      <w:r>
        <w:rPr>
          <w:i/>
        </w:rPr>
        <w:t>Furthermore, we will apply our knowledge of machine learning and natural language processing (NLP)</w:t>
      </w:r>
    </w:p>
    <w:p w:rsidR="00BE2952" w:rsidP="00BE2952" w:rsidRDefault="00BE2952" w14:paraId="64E98E56" w14:textId="77777777">
      <w:pPr>
        <w:spacing w:line="276" w:lineRule="auto"/>
        <w:jc w:val="both"/>
        <w:rPr>
          <w:i/>
        </w:rPr>
      </w:pPr>
      <w:r>
        <w:rPr>
          <w:i/>
        </w:rPr>
        <w:t xml:space="preserve">to implement some popular projects in this field using ML models, NLTK, </w:t>
      </w:r>
      <w:proofErr w:type="spellStart"/>
      <w:r>
        <w:rPr>
          <w:i/>
        </w:rPr>
        <w:t>spaCy</w:t>
      </w:r>
      <w:proofErr w:type="spellEnd"/>
      <w:r>
        <w:rPr>
          <w:i/>
        </w:rPr>
        <w:t>, and other Python</w:t>
      </w:r>
    </w:p>
    <w:p w:rsidR="00BE2952" w:rsidP="00BE2952" w:rsidRDefault="00BE2952" w14:paraId="6F067300" w14:textId="77777777">
      <w:pPr>
        <w:spacing w:line="276" w:lineRule="auto"/>
        <w:jc w:val="both"/>
        <w:rPr>
          <w:i/>
        </w:rPr>
      </w:pPr>
      <w:r>
        <w:rPr>
          <w:i/>
        </w:rPr>
        <w:t>libraries.</w:t>
      </w:r>
    </w:p>
    <w:p w:rsidRPr="00310987" w:rsidR="004E46EE" w:rsidP="004E46EE" w:rsidRDefault="004E46EE" w14:paraId="265CEE59" w14:textId="0033397C">
      <w:pPr>
        <w:pStyle w:val="Heading2"/>
      </w:pPr>
      <w:r w:rsidRPr="00310987">
        <w:t>Course Format</w:t>
      </w:r>
    </w:p>
    <w:p w:rsidR="004E46EE" w:rsidRDefault="001C03B4" w14:paraId="4BFF90A5" w14:textId="7C8DE74C">
      <w:pPr>
        <w:pStyle w:val="Heading2"/>
        <w:rPr>
          <w:rFonts w:cs="Times New Roman"/>
          <w:b w:val="0"/>
          <w:bCs w:val="0"/>
          <w:iCs w:val="0"/>
          <w:color w:val="000000"/>
          <w:szCs w:val="24"/>
          <w:lang w:eastAsia="zh-CN"/>
        </w:rPr>
      </w:pPr>
      <w:r w:rsidRPr="001C03B4">
        <w:rPr>
          <w:rFonts w:cs="Times New Roman"/>
          <w:b w:val="0"/>
          <w:bCs w:val="0"/>
          <w:iCs w:val="0"/>
          <w:color w:val="000000"/>
          <w:szCs w:val="24"/>
          <w:lang w:eastAsia="zh-CN"/>
        </w:rPr>
        <w:t>The course is delivered in person. Students are asked to join a zoom meeting at the start of class. The zoom will be recorded and used only for the instructor's purposes. (For example, polls and attendance tracking) and not for student use.</w:t>
      </w:r>
    </w:p>
    <w:p w:rsidR="001C03B4" w:rsidP="006D7D5B" w:rsidRDefault="001C03B4" w14:paraId="76C3F4EE" w14:textId="77777777">
      <w:pPr>
        <w:pStyle w:val="Heading3"/>
        <w:shd w:val="clear" w:color="auto" w:fill="FFFFFF"/>
        <w:spacing w:before="90" w:after="90"/>
        <w:rPr>
          <w:rFonts w:cs="Arial"/>
          <w:iCs/>
          <w:sz w:val="24"/>
        </w:rPr>
      </w:pPr>
    </w:p>
    <w:p w:rsidRPr="006D7D5B" w:rsidR="006D7D5B" w:rsidP="006D7D5B" w:rsidRDefault="006D7D5B" w14:paraId="6A2AFF04" w14:textId="6AEF3B54">
      <w:pPr>
        <w:pStyle w:val="Heading3"/>
        <w:shd w:val="clear" w:color="auto" w:fill="FFFFFF"/>
        <w:spacing w:before="90" w:after="90"/>
        <w:rPr>
          <w:rFonts w:cs="Arial"/>
          <w:iCs/>
          <w:sz w:val="24"/>
        </w:rPr>
      </w:pPr>
      <w:r w:rsidRPr="006D7D5B">
        <w:rPr>
          <w:rFonts w:cs="Arial"/>
          <w:iCs/>
          <w:sz w:val="24"/>
        </w:rPr>
        <w:t>Canvas</w:t>
      </w:r>
    </w:p>
    <w:p w:rsidRPr="006D7D5B" w:rsidR="006D7D5B" w:rsidP="006D7D5B" w:rsidRDefault="006D7D5B" w14:paraId="0E862E6C" w14:textId="35D7F1E8">
      <w:pPr>
        <w:pStyle w:val="NormalWeb"/>
        <w:shd w:val="clear" w:color="auto" w:fill="FFFFFF"/>
        <w:spacing w:before="0" w:beforeAutospacing="0" w:after="0" w:afterAutospacing="0"/>
        <w:rPr>
          <w:color w:val="2D3B45"/>
        </w:rPr>
      </w:pPr>
      <w:r w:rsidRPr="006D7D5B">
        <w:rPr>
          <w:color w:val="2D3B45"/>
        </w:rPr>
        <w:t xml:space="preserve">It is </w:t>
      </w:r>
      <w:r>
        <w:rPr>
          <w:color w:val="2D3B45"/>
        </w:rPr>
        <w:t>the student’s</w:t>
      </w:r>
      <w:r w:rsidRPr="006D7D5B">
        <w:rPr>
          <w:color w:val="2D3B45"/>
        </w:rPr>
        <w:t xml:space="preserve"> responsibility to check canvas regularly. For help with using Canvas see </w:t>
      </w:r>
      <w:hyperlink w:tgtFrame="_blank" w:history="1" r:id="rId9">
        <w:r w:rsidRPr="006D7D5B">
          <w:rPr>
            <w:rStyle w:val="Hyperlink"/>
          </w:rPr>
          <w:t>Canvas Student Resources page</w:t>
        </w:r>
        <w:r w:rsidRPr="006D7D5B">
          <w:rPr>
            <w:rStyle w:val="screenreader-only"/>
            <w:color w:val="0000FF"/>
            <w:u w:val="single"/>
            <w:bdr w:val="none" w:color="auto" w:sz="0" w:space="0" w:frame="1"/>
          </w:rPr>
          <w:t> (Links to an external site.)</w:t>
        </w:r>
      </w:hyperlink>
      <w:r w:rsidRPr="006D7D5B">
        <w:rPr>
          <w:color w:val="2D3B45"/>
        </w:rPr>
        <w:t>.</w:t>
      </w:r>
    </w:p>
    <w:p w:rsidR="006D7D5B" w:rsidP="006D7D5B" w:rsidRDefault="006D7D5B" w14:paraId="5D24E0BF" w14:textId="59C1C842"/>
    <w:p w:rsidRPr="00A77787" w:rsidR="00A77787" w:rsidP="00A77787" w:rsidRDefault="00A77787" w14:paraId="4BE8D21F" w14:textId="77777777">
      <w:pPr>
        <w:pStyle w:val="Heading2"/>
        <w:shd w:val="clear" w:color="auto" w:fill="FFFFFF"/>
        <w:spacing w:before="90" w:after="90"/>
      </w:pPr>
      <w:r w:rsidRPr="00A77787">
        <w:t>Course Learning Outcomes (CLO) </w:t>
      </w:r>
    </w:p>
    <w:p w:rsidR="00BE2952" w:rsidP="00BE2952" w:rsidRDefault="00BE2952" w14:paraId="18C8654C" w14:textId="77777777">
      <w:pPr>
        <w:pBdr>
          <w:top w:val="nil"/>
          <w:left w:val="nil"/>
          <w:bottom w:val="nil"/>
          <w:right w:val="nil"/>
          <w:between w:val="nil"/>
        </w:pBdr>
        <w:spacing w:after="120"/>
        <w:rPr>
          <w:color w:val="000000"/>
        </w:rPr>
      </w:pPr>
      <w:r>
        <w:rPr>
          <w:color w:val="000000"/>
        </w:rPr>
        <w:t>Upon successful completion of this course, students will be able to:</w:t>
      </w:r>
    </w:p>
    <w:p w:rsidR="00BE2952" w:rsidP="00BE2952" w:rsidRDefault="00BE2952" w14:paraId="5AE2D439" w14:textId="77777777">
      <w:pPr>
        <w:numPr>
          <w:ilvl w:val="0"/>
          <w:numId w:val="2"/>
        </w:numPr>
        <w:spacing w:line="276" w:lineRule="auto"/>
        <w:rPr>
          <w:i/>
        </w:rPr>
      </w:pPr>
      <w:r>
        <w:rPr>
          <w:i/>
        </w:rPr>
        <w:lastRenderedPageBreak/>
        <w:t>Fundamentals of Machine learning, including Regression vs. classification, preprocessing, ML models, overfitting, underfitting, evaluation</w:t>
      </w:r>
    </w:p>
    <w:p w:rsidR="00BE2952" w:rsidP="00BE2952" w:rsidRDefault="00BE2952" w14:paraId="4AF470B7" w14:textId="77777777">
      <w:pPr>
        <w:numPr>
          <w:ilvl w:val="0"/>
          <w:numId w:val="2"/>
        </w:numPr>
        <w:spacing w:line="276" w:lineRule="auto"/>
        <w:rPr>
          <w:i/>
        </w:rPr>
      </w:pPr>
      <w:r>
        <w:rPr>
          <w:i/>
        </w:rPr>
        <w:t>Fundamentals of Natural Language Processing including part-of-speech, lemmatization, stemming, named entity recognition, stop words, dependency parsing, word, and sentence similarity and tokenization, preprocessing function, word cloud, text summarization, keyword search, bag of words, TF-IDF (Term Frequency - Inverse Document Frequency), and cosine similarity</w:t>
      </w:r>
    </w:p>
    <w:p w:rsidR="00A77787" w:rsidP="00BE2952" w:rsidRDefault="00BE2952" w14:paraId="7A2C661D" w14:textId="6EA16492">
      <w:pPr>
        <w:rPr>
          <w:i/>
        </w:rPr>
      </w:pPr>
      <w:r>
        <w:rPr>
          <w:i/>
        </w:rPr>
        <w:t xml:space="preserve">Implementing simple NLP projects python libraries and toolkits such as Scikit-Learn, </w:t>
      </w:r>
      <w:proofErr w:type="spellStart"/>
      <w:r>
        <w:rPr>
          <w:i/>
        </w:rPr>
        <w:t>spaCy</w:t>
      </w:r>
      <w:proofErr w:type="spellEnd"/>
      <w:r>
        <w:rPr>
          <w:i/>
        </w:rPr>
        <w:t xml:space="preserve">, NLTK, </w:t>
      </w:r>
      <w:proofErr w:type="spellStart"/>
      <w:r>
        <w:rPr>
          <w:i/>
        </w:rPr>
        <w:t>etc</w:t>
      </w:r>
      <w:proofErr w:type="spellEnd"/>
    </w:p>
    <w:p w:rsidRPr="006D7D5B" w:rsidR="00BE2952" w:rsidP="00BE2952" w:rsidRDefault="00BE2952" w14:paraId="409C2A27" w14:textId="77777777"/>
    <w:p w:rsidRPr="00A77787" w:rsidR="00A77787" w:rsidP="00A77787" w:rsidRDefault="00A77787" w14:paraId="01E81D61" w14:textId="77777777">
      <w:pPr>
        <w:pStyle w:val="Heading2"/>
        <w:shd w:val="clear" w:color="auto" w:fill="FFFFFF"/>
        <w:spacing w:before="90" w:after="90"/>
      </w:pPr>
      <w:r w:rsidRPr="00A77787">
        <w:t>Textbook</w:t>
      </w:r>
    </w:p>
    <w:p w:rsidR="00BE2952" w:rsidP="00BE2952" w:rsidRDefault="00BE2952" w14:paraId="75809E2B" w14:textId="77777777">
      <w:pPr>
        <w:rPr>
          <w:i/>
        </w:rPr>
      </w:pPr>
      <w:r>
        <w:rPr>
          <w:i/>
        </w:rPr>
        <w:t>Different resources are used for this course. Resources used for each lecture and additional ones will</w:t>
      </w:r>
    </w:p>
    <w:p w:rsidR="00BE2952" w:rsidP="00BE2952" w:rsidRDefault="00BE2952" w14:paraId="6240C0AB" w14:textId="77777777">
      <w:pPr>
        <w:spacing w:line="276" w:lineRule="auto"/>
        <w:rPr>
          <w:i/>
        </w:rPr>
      </w:pPr>
      <w:r>
        <w:rPr>
          <w:i/>
        </w:rPr>
        <w:t>be shared during the lectures</w:t>
      </w:r>
    </w:p>
    <w:p w:rsidR="008E1EFB" w:rsidP="008E1EFB" w:rsidRDefault="008E1EFB" w14:paraId="1F5C0082" w14:textId="77777777">
      <w:pPr>
        <w:pStyle w:val="Heading3"/>
        <w:shd w:val="clear" w:color="auto" w:fill="FFFFFF"/>
        <w:spacing w:before="90" w:after="90"/>
        <w:rPr>
          <w:rFonts w:cs="Arial"/>
          <w:iCs/>
          <w:sz w:val="24"/>
        </w:rPr>
      </w:pPr>
    </w:p>
    <w:p w:rsidRPr="008E1EFB" w:rsidR="008E1EFB" w:rsidP="008E1EFB" w:rsidRDefault="008E1EFB" w14:paraId="5A01028B" w14:textId="4DCF28C6">
      <w:pPr>
        <w:pStyle w:val="Heading3"/>
        <w:shd w:val="clear" w:color="auto" w:fill="FFFFFF"/>
        <w:spacing w:before="90" w:after="90"/>
        <w:rPr>
          <w:rFonts w:cs="Arial"/>
          <w:iCs/>
          <w:sz w:val="24"/>
        </w:rPr>
      </w:pPr>
      <w:r w:rsidRPr="008E1EFB">
        <w:rPr>
          <w:rFonts w:cs="Arial"/>
          <w:iCs/>
          <w:sz w:val="24"/>
        </w:rPr>
        <w:t>Technology</w:t>
      </w:r>
    </w:p>
    <w:p w:rsidR="008E1EFB" w:rsidP="008E1EFB" w:rsidRDefault="008E1EFB" w14:paraId="27F4D2D5" w14:textId="5209A659">
      <w:pPr>
        <w:pStyle w:val="NormalWeb"/>
        <w:numPr>
          <w:ilvl w:val="0"/>
          <w:numId w:val="6"/>
        </w:numPr>
        <w:shd w:val="clear" w:color="auto" w:fill="FFFFFF"/>
        <w:spacing w:before="0" w:beforeAutospacing="0" w:after="0" w:afterAutospacing="0"/>
        <w:rPr>
          <w:color w:val="2D3B45"/>
        </w:rPr>
      </w:pPr>
      <w:r w:rsidRPr="008E1EFB">
        <w:rPr>
          <w:color w:val="2D3B45"/>
        </w:rPr>
        <w:t>Students are required to have an electronic device (laptop or tablet) with a camera and built-in microphone</w:t>
      </w:r>
      <w:r>
        <w:rPr>
          <w:color w:val="2D3B45"/>
        </w:rPr>
        <w:t xml:space="preserve"> and bring it to the class</w:t>
      </w:r>
      <w:r w:rsidR="0091547D">
        <w:rPr>
          <w:color w:val="2D3B45"/>
        </w:rPr>
        <w:t>.</w:t>
      </w:r>
    </w:p>
    <w:p w:rsidRPr="008E1EFB" w:rsidR="008E1EFB" w:rsidP="008E1EFB" w:rsidRDefault="008E1EFB" w14:paraId="73CB688F" w14:textId="07BBBA9A">
      <w:pPr>
        <w:pStyle w:val="NormalWeb"/>
        <w:numPr>
          <w:ilvl w:val="0"/>
          <w:numId w:val="6"/>
        </w:numPr>
        <w:shd w:val="clear" w:color="auto" w:fill="FFFFFF"/>
        <w:spacing w:before="0" w:beforeAutospacing="0" w:after="0" w:afterAutospacing="0"/>
        <w:rPr>
          <w:color w:val="2D3B45"/>
        </w:rPr>
      </w:pPr>
      <w:r w:rsidRPr="008E1EFB">
        <w:rPr>
          <w:color w:val="2D3B45"/>
        </w:rPr>
        <w:t>If you do not have access to an electronic device, SJSU has a free equipment loan program available for students (</w:t>
      </w:r>
      <w:hyperlink w:tgtFrame="_blank" w:history="1" r:id="rId10">
        <w:r w:rsidRPr="008E1EFB">
          <w:rPr>
            <w:rStyle w:val="Hyperlink"/>
          </w:rPr>
          <w:t>link</w:t>
        </w:r>
      </w:hyperlink>
      <w:r w:rsidRPr="008E1EFB">
        <w:rPr>
          <w:color w:val="2D3B45"/>
        </w:rPr>
        <w:t>).</w:t>
      </w:r>
    </w:p>
    <w:p w:rsidRPr="00A77787" w:rsidR="00A77787" w:rsidP="00A77787" w:rsidRDefault="00A77787" w14:paraId="6A0146FA" w14:textId="43BEB1B2">
      <w:pPr>
        <w:rPr>
          <w:lang w:eastAsia="en-US"/>
        </w:rPr>
      </w:pPr>
    </w:p>
    <w:p w:rsidRPr="008E1EFB" w:rsidR="008E1EFB" w:rsidP="008E1EFB" w:rsidRDefault="00BE569A" w14:paraId="262D5951" w14:textId="356C18BD">
      <w:pPr>
        <w:pStyle w:val="Heading2"/>
      </w:pPr>
      <w:r>
        <w:t xml:space="preserve">Course Requirements and Assignments </w:t>
      </w:r>
    </w:p>
    <w:p w:rsidRPr="00FB5F6A" w:rsidR="0091547D" w:rsidP="0FB91E0A" w:rsidRDefault="00977E10" w14:paraId="4C4ECF21" w14:textId="0A4A31ED">
      <w:pPr>
        <w:numPr>
          <w:ilvl w:val="0"/>
          <w:numId w:val="3"/>
        </w:numPr>
        <w:spacing w:line="276" w:lineRule="auto"/>
        <w:rPr>
          <w:i w:val="1"/>
          <w:iCs w:val="1"/>
        </w:rPr>
      </w:pPr>
      <w:r w:rsidRPr="0FB91E0A" w:rsidR="00977E10">
        <w:rPr>
          <w:i w:val="1"/>
          <w:iCs w:val="1"/>
        </w:rPr>
        <w:t>Two</w:t>
      </w:r>
      <w:r w:rsidRPr="0FB91E0A" w:rsidR="0091547D">
        <w:rPr>
          <w:i w:val="1"/>
          <w:iCs w:val="1"/>
        </w:rPr>
        <w:t xml:space="preserve"> exams </w:t>
      </w:r>
      <w:r w:rsidRPr="0FB91E0A" w:rsidR="00FB5F6A">
        <w:rPr>
          <w:i w:val="1"/>
          <w:iCs w:val="1"/>
        </w:rPr>
        <w:t>3</w:t>
      </w:r>
      <w:r w:rsidRPr="0FB91E0A" w:rsidR="0091547D">
        <w:rPr>
          <w:i w:val="1"/>
          <w:iCs w:val="1"/>
        </w:rPr>
        <w:t xml:space="preserve">0% = First exam 10% + Second exam </w:t>
      </w:r>
      <w:r w:rsidRPr="0FB91E0A" w:rsidR="520ADD2E">
        <w:rPr>
          <w:i w:val="1"/>
          <w:iCs w:val="1"/>
        </w:rPr>
        <w:t>2</w:t>
      </w:r>
      <w:r w:rsidRPr="0FB91E0A" w:rsidR="0091547D">
        <w:rPr>
          <w:i w:val="1"/>
          <w:iCs w:val="1"/>
        </w:rPr>
        <w:t>0%,</w:t>
      </w:r>
      <w:r w:rsidRPr="0FB91E0A" w:rsidR="0091547D">
        <w:rPr>
          <w:i w:val="1"/>
          <w:iCs w:val="1"/>
        </w:rPr>
        <w:t xml:space="preserve"> </w:t>
      </w:r>
    </w:p>
    <w:p w:rsidR="0091547D" w:rsidP="0091547D" w:rsidRDefault="0091547D" w14:paraId="066CF132" w14:textId="74D6F3C3">
      <w:pPr>
        <w:numPr>
          <w:ilvl w:val="0"/>
          <w:numId w:val="3"/>
        </w:numPr>
        <w:spacing w:line="276" w:lineRule="auto"/>
        <w:rPr>
          <w:i/>
        </w:rPr>
      </w:pPr>
      <w:r>
        <w:rPr>
          <w:i/>
        </w:rPr>
        <w:t>Three Projects 70% (Each project includes one or more subprojects, written reports and upon the request presentations) = First project 15% + Second Project 20% + Capstone project 35%</w:t>
      </w:r>
    </w:p>
    <w:p w:rsidR="00FB5F6A" w:rsidP="0091547D" w:rsidRDefault="00BB6727" w14:paraId="7552843C" w14:textId="3B583485">
      <w:pPr>
        <w:numPr>
          <w:ilvl w:val="0"/>
          <w:numId w:val="3"/>
        </w:numPr>
        <w:spacing w:line="276" w:lineRule="auto"/>
        <w:rPr>
          <w:i/>
        </w:rPr>
      </w:pPr>
      <w:r>
        <w:rPr>
          <w:i/>
        </w:rPr>
        <w:t xml:space="preserve">Bonus points = Presenting </w:t>
      </w:r>
      <w:r w:rsidR="00031CF7">
        <w:rPr>
          <w:i/>
        </w:rPr>
        <w:t xml:space="preserve">research work for specific topics </w:t>
      </w:r>
    </w:p>
    <w:p w:rsidR="00D37C9F" w:rsidRDefault="00D37C9F" w14:paraId="5F078AE1" w14:textId="77777777">
      <w:pPr>
        <w:spacing w:line="276" w:lineRule="auto"/>
        <w:rPr>
          <w:i/>
          <w:sz w:val="17"/>
          <w:szCs w:val="17"/>
        </w:rPr>
      </w:pPr>
    </w:p>
    <w:p w:rsidR="00D37C9F" w:rsidRDefault="00D37C9F" w14:paraId="3F67B201" w14:textId="77777777"/>
    <w:p w:rsidR="00D37C9F" w:rsidRDefault="00BE569A" w14:paraId="0824A928" w14:textId="24FE5249">
      <w:r>
        <w:t>“</w:t>
      </w:r>
      <w:r w:rsidRPr="008E1EFB" w:rsidR="008E1EFB">
        <w:rPr>
          <w:color w:val="2D3B45"/>
        </w:rPr>
        <w:t>Per </w:t>
      </w:r>
      <w:hyperlink w:tgtFrame="_blank" w:history="1" r:id="rId11">
        <w:r w:rsidRPr="008E1EFB" w:rsidR="008E1EFB">
          <w:rPr>
            <w:rStyle w:val="Hyperlink"/>
          </w:rPr>
          <w:t>University Policy S16-9</w:t>
        </w:r>
        <w:r w:rsidRPr="008E1EFB" w:rsidR="008E1EFB">
          <w:rPr>
            <w:rStyle w:val="screenreader-only"/>
            <w:bdr w:val="none" w:color="auto" w:sz="0" w:space="0" w:frame="1"/>
          </w:rPr>
          <w:t>,</w:t>
        </w:r>
      </w:hyperlink>
      <w:r w:rsidR="008E1EFB">
        <w:rPr>
          <w:rFonts w:ascii="Lato" w:hAnsi="Lato"/>
          <w:color w:val="2D3B45"/>
        </w:rPr>
        <w:t xml:space="preserve"> </w:t>
      </w:r>
      <w:r w:rsidR="008E1EFB">
        <w:t>s</w:t>
      </w:r>
      <w:r>
        <w:t xml:space="preserve">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t>practica</w:t>
      </w:r>
      <w:proofErr w:type="spellEnd"/>
      <w:r>
        <w:t>. Other course structures will have equivalent workload expectations as described in the syllabus.”</w:t>
      </w:r>
    </w:p>
    <w:p w:rsidR="00D37C9F" w:rsidRDefault="00BE569A" w14:paraId="017A2061" w14:textId="4E793BF8">
      <w:pPr>
        <w:pStyle w:val="Heading3"/>
        <w:rPr>
          <w:sz w:val="24"/>
        </w:rPr>
      </w:pPr>
      <w:r w:rsidRPr="00034A06">
        <w:rPr>
          <w:sz w:val="24"/>
        </w:rPr>
        <w:t>Final Examination or Evaluation</w:t>
      </w:r>
    </w:p>
    <w:p w:rsidRPr="006163BC" w:rsidR="006163BC" w:rsidP="006163BC" w:rsidRDefault="0091547D" w14:paraId="672050C2" w14:textId="07CB8036">
      <w:pPr>
        <w:pStyle w:val="NormalWeb"/>
        <w:shd w:val="clear" w:color="auto" w:fill="FFFFFF"/>
        <w:spacing w:before="180" w:beforeAutospacing="0" w:after="180" w:afterAutospacing="0"/>
        <w:rPr>
          <w:lang w:eastAsia="zh-CN"/>
        </w:rPr>
      </w:pPr>
      <w:r>
        <w:rPr>
          <w:lang w:eastAsia="zh-CN"/>
        </w:rPr>
        <w:t xml:space="preserve">This is a </w:t>
      </w:r>
      <w:proofErr w:type="gramStart"/>
      <w:r>
        <w:rPr>
          <w:lang w:eastAsia="zh-CN"/>
        </w:rPr>
        <w:t>project based</w:t>
      </w:r>
      <w:proofErr w:type="gramEnd"/>
      <w:r>
        <w:rPr>
          <w:lang w:eastAsia="zh-CN"/>
        </w:rPr>
        <w:t xml:space="preserve"> course, and the final </w:t>
      </w:r>
      <w:r w:rsidR="0008483B">
        <w:rPr>
          <w:lang w:eastAsia="zh-CN"/>
        </w:rPr>
        <w:t>examination is done by the capstone project and the written report and the presentation (35%)</w:t>
      </w:r>
    </w:p>
    <w:p w:rsidRPr="006163BC" w:rsidR="006163BC" w:rsidP="006163BC" w:rsidRDefault="006163BC" w14:paraId="1BFE8A04" w14:textId="77777777">
      <w:pPr>
        <w:rPr>
          <w:lang w:eastAsia="en-US"/>
        </w:rPr>
      </w:pPr>
    </w:p>
    <w:p w:rsidR="00D37C9F" w:rsidRDefault="00BE569A" w14:paraId="4BA8AE6F" w14:textId="77777777">
      <w:pPr>
        <w:pStyle w:val="Heading2"/>
        <w:rPr>
          <w:i/>
          <w:highlight w:val="lightGray"/>
        </w:rPr>
      </w:pPr>
      <w:r>
        <w:t xml:space="preserve">Grading Information </w:t>
      </w:r>
    </w:p>
    <w:p w:rsidR="00D37C9F" w:rsidRDefault="00D37C9F" w14:paraId="2138A9C6" w14:textId="77777777"/>
    <w:p w:rsidR="00D37C9F" w:rsidRDefault="00BE569A" w14:paraId="15D5D56B" w14:textId="1435FA16">
      <w:pPr>
        <w:tabs>
          <w:tab w:val="left" w:pos="2340"/>
          <w:tab w:val="left" w:pos="4770"/>
          <w:tab w:val="left" w:pos="7200"/>
        </w:tabs>
        <w:rPr>
          <w:i/>
        </w:rPr>
      </w:pPr>
      <w:r>
        <w:rPr>
          <w:rFonts w:ascii="Roboto" w:hAnsi="Roboto" w:eastAsia="Roboto" w:cs="Roboto"/>
          <w:i/>
          <w:sz w:val="20"/>
          <w:szCs w:val="20"/>
        </w:rPr>
        <w:t>Extra credit questions may be included in assignments and exams</w:t>
      </w:r>
      <w:r w:rsidR="003E15D5">
        <w:rPr>
          <w:rFonts w:ascii="Roboto" w:hAnsi="Roboto" w:eastAsia="Roboto" w:cs="Roboto"/>
          <w:i/>
          <w:sz w:val="20"/>
          <w:szCs w:val="20"/>
        </w:rPr>
        <w:t>. For</w:t>
      </w:r>
      <w:r>
        <w:rPr>
          <w:rFonts w:ascii="Roboto" w:hAnsi="Roboto" w:eastAsia="Roboto" w:cs="Roboto"/>
          <w:i/>
          <w:sz w:val="20"/>
          <w:szCs w:val="20"/>
        </w:rPr>
        <w:t xml:space="preserve"> late submissions</w:t>
      </w:r>
      <w:r w:rsidR="003E15D5">
        <w:rPr>
          <w:rFonts w:ascii="Roboto" w:hAnsi="Roboto" w:eastAsia="Roboto" w:cs="Roboto"/>
          <w:i/>
          <w:sz w:val="20"/>
          <w:szCs w:val="20"/>
        </w:rPr>
        <w:t>, grade deduction will be considered.</w:t>
      </w:r>
    </w:p>
    <w:p w:rsidR="00D37C9F" w:rsidRDefault="00D37C9F" w14:paraId="47691E19" w14:textId="77777777">
      <w:pPr>
        <w:rPr>
          <w:i/>
        </w:rPr>
      </w:pPr>
    </w:p>
    <w:tbl>
      <w:tblPr>
        <w:tblStyle w:val="a1"/>
        <w:tblW w:w="4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15"/>
        <w:gridCol w:w="1710"/>
        <w:gridCol w:w="1620"/>
      </w:tblGrid>
      <w:tr w:rsidR="00D37C9F" w14:paraId="29DC7D33" w14:textId="77777777">
        <w:tc>
          <w:tcPr>
            <w:tcW w:w="1615" w:type="dxa"/>
            <w:shd w:val="clear" w:color="auto" w:fill="7F7F7F"/>
          </w:tcPr>
          <w:p w:rsidR="00D37C9F" w:rsidRDefault="00BE569A" w14:paraId="26B46FB6" w14:textId="77777777">
            <w:pPr>
              <w:rPr>
                <w:rFonts w:ascii="Times New Roman" w:hAnsi="Times New Roman" w:eastAsia="Times New Roman" w:cs="Times New Roman"/>
                <w:i/>
              </w:rPr>
            </w:pPr>
            <w:r>
              <w:rPr>
                <w:rFonts w:ascii="Times New Roman" w:hAnsi="Times New Roman" w:eastAsia="Times New Roman" w:cs="Times New Roman"/>
                <w:i/>
              </w:rPr>
              <w:t xml:space="preserve">Grade </w:t>
            </w:r>
          </w:p>
        </w:tc>
        <w:tc>
          <w:tcPr>
            <w:tcW w:w="1710" w:type="dxa"/>
            <w:shd w:val="clear" w:color="auto" w:fill="7F7F7F"/>
          </w:tcPr>
          <w:p w:rsidR="00D37C9F" w:rsidRDefault="00BE569A" w14:paraId="732E6FA8" w14:textId="77777777">
            <w:pPr>
              <w:rPr>
                <w:rFonts w:ascii="Times New Roman" w:hAnsi="Times New Roman" w:eastAsia="Times New Roman" w:cs="Times New Roman"/>
                <w:i/>
              </w:rPr>
            </w:pPr>
            <w:r>
              <w:rPr>
                <w:rFonts w:ascii="Times New Roman" w:hAnsi="Times New Roman" w:eastAsia="Times New Roman" w:cs="Times New Roman"/>
                <w:i/>
              </w:rPr>
              <w:t>Points</w:t>
            </w:r>
          </w:p>
        </w:tc>
        <w:tc>
          <w:tcPr>
            <w:tcW w:w="1620" w:type="dxa"/>
            <w:shd w:val="clear" w:color="auto" w:fill="7F7F7F"/>
          </w:tcPr>
          <w:p w:rsidR="00D37C9F" w:rsidRDefault="00BE569A" w14:paraId="577E785D" w14:textId="77777777">
            <w:pPr>
              <w:rPr>
                <w:rFonts w:ascii="Times New Roman" w:hAnsi="Times New Roman" w:eastAsia="Times New Roman" w:cs="Times New Roman"/>
                <w:i/>
              </w:rPr>
            </w:pPr>
            <w:r>
              <w:rPr>
                <w:rFonts w:ascii="Times New Roman" w:hAnsi="Times New Roman" w:eastAsia="Times New Roman" w:cs="Times New Roman"/>
                <w:i/>
              </w:rPr>
              <w:t>Percentage</w:t>
            </w:r>
          </w:p>
        </w:tc>
      </w:tr>
      <w:tr w:rsidR="00D37C9F" w14:paraId="03BCFA1E" w14:textId="77777777">
        <w:tc>
          <w:tcPr>
            <w:tcW w:w="1615" w:type="dxa"/>
          </w:tcPr>
          <w:p w:rsidR="00D37C9F" w:rsidRDefault="00BE569A" w14:paraId="0ABBD935" w14:textId="77777777">
            <w:pPr>
              <w:rPr>
                <w:rFonts w:ascii="Times New Roman" w:hAnsi="Times New Roman" w:eastAsia="Times New Roman" w:cs="Times New Roman"/>
                <w:i/>
              </w:rPr>
            </w:pPr>
            <w:r>
              <w:rPr>
                <w:rFonts w:ascii="Times New Roman" w:hAnsi="Times New Roman" w:eastAsia="Times New Roman" w:cs="Times New Roman"/>
                <w:i/>
              </w:rPr>
              <w:t>A plus</w:t>
            </w:r>
          </w:p>
        </w:tc>
        <w:tc>
          <w:tcPr>
            <w:tcW w:w="1710" w:type="dxa"/>
          </w:tcPr>
          <w:p w:rsidR="00D37C9F" w:rsidRDefault="00BE569A" w14:paraId="63888B43" w14:textId="77777777">
            <w:pPr>
              <w:rPr>
                <w:rFonts w:ascii="Times New Roman" w:hAnsi="Times New Roman" w:eastAsia="Times New Roman" w:cs="Times New Roman"/>
                <w:i/>
              </w:rPr>
            </w:pPr>
            <w:r>
              <w:rPr>
                <w:rFonts w:ascii="Times New Roman" w:hAnsi="Times New Roman" w:eastAsia="Times New Roman" w:cs="Times New Roman"/>
                <w:i/>
              </w:rPr>
              <w:t>960 to 1000</w:t>
            </w:r>
          </w:p>
        </w:tc>
        <w:tc>
          <w:tcPr>
            <w:tcW w:w="1620" w:type="dxa"/>
          </w:tcPr>
          <w:p w:rsidR="00D37C9F" w:rsidRDefault="00BE569A" w14:paraId="08536E59" w14:textId="77777777">
            <w:pPr>
              <w:rPr>
                <w:rFonts w:ascii="Times New Roman" w:hAnsi="Times New Roman" w:eastAsia="Times New Roman" w:cs="Times New Roman"/>
                <w:i/>
              </w:rPr>
            </w:pPr>
            <w:r>
              <w:rPr>
                <w:rFonts w:ascii="Times New Roman" w:hAnsi="Times New Roman" w:eastAsia="Times New Roman" w:cs="Times New Roman"/>
                <w:i/>
              </w:rPr>
              <w:t>96 to 100%</w:t>
            </w:r>
          </w:p>
        </w:tc>
      </w:tr>
      <w:tr w:rsidR="00D37C9F" w14:paraId="0A2D7FA7" w14:textId="77777777">
        <w:tc>
          <w:tcPr>
            <w:tcW w:w="1615" w:type="dxa"/>
          </w:tcPr>
          <w:p w:rsidR="00D37C9F" w:rsidRDefault="00BE569A" w14:paraId="03D403B4" w14:textId="77777777">
            <w:pPr>
              <w:rPr>
                <w:rFonts w:ascii="Times New Roman" w:hAnsi="Times New Roman" w:eastAsia="Times New Roman" w:cs="Times New Roman"/>
                <w:i/>
              </w:rPr>
            </w:pPr>
            <w:r>
              <w:rPr>
                <w:rFonts w:ascii="Times New Roman" w:hAnsi="Times New Roman" w:eastAsia="Times New Roman" w:cs="Times New Roman"/>
                <w:i/>
              </w:rPr>
              <w:t>A</w:t>
            </w:r>
          </w:p>
        </w:tc>
        <w:tc>
          <w:tcPr>
            <w:tcW w:w="1710" w:type="dxa"/>
          </w:tcPr>
          <w:p w:rsidR="00D37C9F" w:rsidRDefault="00BE569A" w14:paraId="779EC9B5" w14:textId="77777777">
            <w:pPr>
              <w:rPr>
                <w:rFonts w:ascii="Times New Roman" w:hAnsi="Times New Roman" w:eastAsia="Times New Roman" w:cs="Times New Roman"/>
                <w:i/>
              </w:rPr>
            </w:pPr>
            <w:r>
              <w:rPr>
                <w:rFonts w:ascii="Times New Roman" w:hAnsi="Times New Roman" w:eastAsia="Times New Roman" w:cs="Times New Roman"/>
                <w:i/>
              </w:rPr>
              <w:t>930 to 959</w:t>
            </w:r>
          </w:p>
        </w:tc>
        <w:tc>
          <w:tcPr>
            <w:tcW w:w="1620" w:type="dxa"/>
          </w:tcPr>
          <w:p w:rsidR="00D37C9F" w:rsidRDefault="00BE569A" w14:paraId="21AD233C" w14:textId="77777777">
            <w:pPr>
              <w:rPr>
                <w:rFonts w:ascii="Times New Roman" w:hAnsi="Times New Roman" w:eastAsia="Times New Roman" w:cs="Times New Roman"/>
                <w:i/>
              </w:rPr>
            </w:pPr>
            <w:r>
              <w:rPr>
                <w:rFonts w:ascii="Times New Roman" w:hAnsi="Times New Roman" w:eastAsia="Times New Roman" w:cs="Times New Roman"/>
                <w:i/>
              </w:rPr>
              <w:t>93 to 95%</w:t>
            </w:r>
          </w:p>
        </w:tc>
      </w:tr>
      <w:tr w:rsidR="00D37C9F" w14:paraId="042114FA" w14:textId="77777777">
        <w:tc>
          <w:tcPr>
            <w:tcW w:w="1615" w:type="dxa"/>
          </w:tcPr>
          <w:p w:rsidR="00D37C9F" w:rsidRDefault="00BE569A" w14:paraId="0E86EEC1" w14:textId="77777777">
            <w:pPr>
              <w:rPr>
                <w:rFonts w:ascii="Times New Roman" w:hAnsi="Times New Roman" w:eastAsia="Times New Roman" w:cs="Times New Roman"/>
                <w:i/>
              </w:rPr>
            </w:pPr>
            <w:r>
              <w:rPr>
                <w:rFonts w:ascii="Times New Roman" w:hAnsi="Times New Roman" w:eastAsia="Times New Roman" w:cs="Times New Roman"/>
                <w:i/>
              </w:rPr>
              <w:t>A minus</w:t>
            </w:r>
          </w:p>
        </w:tc>
        <w:tc>
          <w:tcPr>
            <w:tcW w:w="1710" w:type="dxa"/>
          </w:tcPr>
          <w:p w:rsidR="00D37C9F" w:rsidRDefault="00BE569A" w14:paraId="698227B8" w14:textId="77777777">
            <w:pPr>
              <w:rPr>
                <w:rFonts w:ascii="Times New Roman" w:hAnsi="Times New Roman" w:eastAsia="Times New Roman" w:cs="Times New Roman"/>
                <w:i/>
              </w:rPr>
            </w:pPr>
            <w:r>
              <w:rPr>
                <w:rFonts w:ascii="Times New Roman" w:hAnsi="Times New Roman" w:eastAsia="Times New Roman" w:cs="Times New Roman"/>
                <w:i/>
              </w:rPr>
              <w:t>900 to 929</w:t>
            </w:r>
          </w:p>
        </w:tc>
        <w:tc>
          <w:tcPr>
            <w:tcW w:w="1620" w:type="dxa"/>
          </w:tcPr>
          <w:p w:rsidR="00D37C9F" w:rsidRDefault="00BE569A" w14:paraId="413AB43B" w14:textId="77777777">
            <w:pPr>
              <w:rPr>
                <w:rFonts w:ascii="Times New Roman" w:hAnsi="Times New Roman" w:eastAsia="Times New Roman" w:cs="Times New Roman"/>
                <w:i/>
              </w:rPr>
            </w:pPr>
            <w:r>
              <w:rPr>
                <w:rFonts w:ascii="Times New Roman" w:hAnsi="Times New Roman" w:eastAsia="Times New Roman" w:cs="Times New Roman"/>
                <w:i/>
              </w:rPr>
              <w:t>90 to 92%</w:t>
            </w:r>
          </w:p>
        </w:tc>
      </w:tr>
      <w:tr w:rsidR="00D37C9F" w14:paraId="10227960" w14:textId="77777777">
        <w:tc>
          <w:tcPr>
            <w:tcW w:w="1615" w:type="dxa"/>
          </w:tcPr>
          <w:p w:rsidR="00D37C9F" w:rsidRDefault="00BE569A" w14:paraId="042E709F" w14:textId="77777777">
            <w:pPr>
              <w:rPr>
                <w:rFonts w:ascii="Times New Roman" w:hAnsi="Times New Roman" w:eastAsia="Times New Roman" w:cs="Times New Roman"/>
                <w:i/>
              </w:rPr>
            </w:pPr>
            <w:r>
              <w:rPr>
                <w:rFonts w:ascii="Times New Roman" w:hAnsi="Times New Roman" w:eastAsia="Times New Roman" w:cs="Times New Roman"/>
                <w:i/>
              </w:rPr>
              <w:lastRenderedPageBreak/>
              <w:t>B plus</w:t>
            </w:r>
          </w:p>
        </w:tc>
        <w:tc>
          <w:tcPr>
            <w:tcW w:w="1710" w:type="dxa"/>
          </w:tcPr>
          <w:p w:rsidR="00D37C9F" w:rsidRDefault="00BE569A" w14:paraId="04A34747" w14:textId="77777777">
            <w:pPr>
              <w:rPr>
                <w:rFonts w:ascii="Times New Roman" w:hAnsi="Times New Roman" w:eastAsia="Times New Roman" w:cs="Times New Roman"/>
                <w:i/>
              </w:rPr>
            </w:pPr>
            <w:r>
              <w:rPr>
                <w:rFonts w:ascii="Times New Roman" w:hAnsi="Times New Roman" w:eastAsia="Times New Roman" w:cs="Times New Roman"/>
                <w:i/>
              </w:rPr>
              <w:t>860 to 899</w:t>
            </w:r>
          </w:p>
        </w:tc>
        <w:tc>
          <w:tcPr>
            <w:tcW w:w="1620" w:type="dxa"/>
          </w:tcPr>
          <w:p w:rsidR="00D37C9F" w:rsidRDefault="00BE569A" w14:paraId="06F21529" w14:textId="77777777">
            <w:pPr>
              <w:rPr>
                <w:rFonts w:ascii="Times New Roman" w:hAnsi="Times New Roman" w:eastAsia="Times New Roman" w:cs="Times New Roman"/>
                <w:i/>
              </w:rPr>
            </w:pPr>
            <w:r>
              <w:rPr>
                <w:rFonts w:ascii="Times New Roman" w:hAnsi="Times New Roman" w:eastAsia="Times New Roman" w:cs="Times New Roman"/>
                <w:i/>
              </w:rPr>
              <w:t>86 to 89 %</w:t>
            </w:r>
          </w:p>
        </w:tc>
      </w:tr>
      <w:tr w:rsidR="00D37C9F" w14:paraId="6EAE9E41" w14:textId="77777777">
        <w:tc>
          <w:tcPr>
            <w:tcW w:w="1615" w:type="dxa"/>
          </w:tcPr>
          <w:p w:rsidR="00D37C9F" w:rsidRDefault="00BE569A" w14:paraId="15970330" w14:textId="77777777">
            <w:pPr>
              <w:rPr>
                <w:rFonts w:ascii="Times New Roman" w:hAnsi="Times New Roman" w:eastAsia="Times New Roman" w:cs="Times New Roman"/>
                <w:i/>
              </w:rPr>
            </w:pPr>
            <w:r>
              <w:rPr>
                <w:rFonts w:ascii="Times New Roman" w:hAnsi="Times New Roman" w:eastAsia="Times New Roman" w:cs="Times New Roman"/>
                <w:i/>
              </w:rPr>
              <w:t>B</w:t>
            </w:r>
          </w:p>
        </w:tc>
        <w:tc>
          <w:tcPr>
            <w:tcW w:w="1710" w:type="dxa"/>
          </w:tcPr>
          <w:p w:rsidR="00D37C9F" w:rsidRDefault="00BE569A" w14:paraId="5D61FB76" w14:textId="77777777">
            <w:pPr>
              <w:rPr>
                <w:rFonts w:ascii="Times New Roman" w:hAnsi="Times New Roman" w:eastAsia="Times New Roman" w:cs="Times New Roman"/>
                <w:i/>
              </w:rPr>
            </w:pPr>
            <w:r>
              <w:rPr>
                <w:rFonts w:ascii="Times New Roman" w:hAnsi="Times New Roman" w:eastAsia="Times New Roman" w:cs="Times New Roman"/>
                <w:i/>
              </w:rPr>
              <w:t>830 to 859</w:t>
            </w:r>
          </w:p>
        </w:tc>
        <w:tc>
          <w:tcPr>
            <w:tcW w:w="1620" w:type="dxa"/>
          </w:tcPr>
          <w:p w:rsidR="00D37C9F" w:rsidRDefault="00BE569A" w14:paraId="12F8D275" w14:textId="77777777">
            <w:pPr>
              <w:rPr>
                <w:rFonts w:ascii="Times New Roman" w:hAnsi="Times New Roman" w:eastAsia="Times New Roman" w:cs="Times New Roman"/>
                <w:i/>
              </w:rPr>
            </w:pPr>
            <w:r>
              <w:rPr>
                <w:rFonts w:ascii="Times New Roman" w:hAnsi="Times New Roman" w:eastAsia="Times New Roman" w:cs="Times New Roman"/>
                <w:i/>
              </w:rPr>
              <w:t>83 to 85%</w:t>
            </w:r>
          </w:p>
        </w:tc>
      </w:tr>
      <w:tr w:rsidR="00D37C9F" w14:paraId="39B514F4" w14:textId="77777777">
        <w:tc>
          <w:tcPr>
            <w:tcW w:w="1615" w:type="dxa"/>
          </w:tcPr>
          <w:p w:rsidR="00D37C9F" w:rsidRDefault="00BE569A" w14:paraId="3BFA15F4" w14:textId="77777777">
            <w:pPr>
              <w:rPr>
                <w:rFonts w:ascii="Times New Roman" w:hAnsi="Times New Roman" w:eastAsia="Times New Roman" w:cs="Times New Roman"/>
                <w:i/>
              </w:rPr>
            </w:pPr>
            <w:r>
              <w:rPr>
                <w:rFonts w:ascii="Times New Roman" w:hAnsi="Times New Roman" w:eastAsia="Times New Roman" w:cs="Times New Roman"/>
                <w:i/>
              </w:rPr>
              <w:t>B minus</w:t>
            </w:r>
          </w:p>
        </w:tc>
        <w:tc>
          <w:tcPr>
            <w:tcW w:w="1710" w:type="dxa"/>
          </w:tcPr>
          <w:p w:rsidR="00D37C9F" w:rsidRDefault="00BE569A" w14:paraId="042912AD" w14:textId="77777777">
            <w:pPr>
              <w:rPr>
                <w:rFonts w:ascii="Times New Roman" w:hAnsi="Times New Roman" w:eastAsia="Times New Roman" w:cs="Times New Roman"/>
                <w:i/>
              </w:rPr>
            </w:pPr>
            <w:r>
              <w:rPr>
                <w:rFonts w:ascii="Times New Roman" w:hAnsi="Times New Roman" w:eastAsia="Times New Roman" w:cs="Times New Roman"/>
                <w:i/>
              </w:rPr>
              <w:t>800 to 829</w:t>
            </w:r>
          </w:p>
        </w:tc>
        <w:tc>
          <w:tcPr>
            <w:tcW w:w="1620" w:type="dxa"/>
          </w:tcPr>
          <w:p w:rsidR="00D37C9F" w:rsidRDefault="00BE569A" w14:paraId="36BE32F1" w14:textId="77777777">
            <w:pPr>
              <w:rPr>
                <w:rFonts w:ascii="Times New Roman" w:hAnsi="Times New Roman" w:eastAsia="Times New Roman" w:cs="Times New Roman"/>
                <w:i/>
              </w:rPr>
            </w:pPr>
            <w:r>
              <w:rPr>
                <w:rFonts w:ascii="Times New Roman" w:hAnsi="Times New Roman" w:eastAsia="Times New Roman" w:cs="Times New Roman"/>
                <w:i/>
              </w:rPr>
              <w:t>80 to 82%</w:t>
            </w:r>
          </w:p>
        </w:tc>
      </w:tr>
      <w:tr w:rsidR="00D37C9F" w14:paraId="0FDB05F6" w14:textId="77777777">
        <w:tc>
          <w:tcPr>
            <w:tcW w:w="1615" w:type="dxa"/>
          </w:tcPr>
          <w:p w:rsidR="00D37C9F" w:rsidRDefault="00BE569A" w14:paraId="72F1A077" w14:textId="77777777">
            <w:pPr>
              <w:rPr>
                <w:rFonts w:ascii="Times New Roman" w:hAnsi="Times New Roman" w:eastAsia="Times New Roman" w:cs="Times New Roman"/>
                <w:i/>
              </w:rPr>
            </w:pPr>
            <w:r>
              <w:rPr>
                <w:rFonts w:ascii="Times New Roman" w:hAnsi="Times New Roman" w:eastAsia="Times New Roman" w:cs="Times New Roman"/>
                <w:i/>
              </w:rPr>
              <w:t>C plus</w:t>
            </w:r>
          </w:p>
        </w:tc>
        <w:tc>
          <w:tcPr>
            <w:tcW w:w="1710" w:type="dxa"/>
          </w:tcPr>
          <w:p w:rsidR="00D37C9F" w:rsidRDefault="00BE569A" w14:paraId="3AA5EE8A" w14:textId="77777777">
            <w:pPr>
              <w:rPr>
                <w:rFonts w:ascii="Times New Roman" w:hAnsi="Times New Roman" w:eastAsia="Times New Roman" w:cs="Times New Roman"/>
                <w:i/>
              </w:rPr>
            </w:pPr>
            <w:r>
              <w:rPr>
                <w:rFonts w:ascii="Times New Roman" w:hAnsi="Times New Roman" w:eastAsia="Times New Roman" w:cs="Times New Roman"/>
                <w:i/>
              </w:rPr>
              <w:t>760 to 799</w:t>
            </w:r>
          </w:p>
        </w:tc>
        <w:tc>
          <w:tcPr>
            <w:tcW w:w="1620" w:type="dxa"/>
          </w:tcPr>
          <w:p w:rsidR="00D37C9F" w:rsidRDefault="00BE569A" w14:paraId="0ABD00F9" w14:textId="77777777">
            <w:pPr>
              <w:rPr>
                <w:rFonts w:ascii="Times New Roman" w:hAnsi="Times New Roman" w:eastAsia="Times New Roman" w:cs="Times New Roman"/>
                <w:i/>
              </w:rPr>
            </w:pPr>
            <w:r>
              <w:rPr>
                <w:rFonts w:ascii="Times New Roman" w:hAnsi="Times New Roman" w:eastAsia="Times New Roman" w:cs="Times New Roman"/>
                <w:i/>
              </w:rPr>
              <w:t>76 to 79%</w:t>
            </w:r>
          </w:p>
        </w:tc>
      </w:tr>
      <w:tr w:rsidR="00D37C9F" w14:paraId="410E64C8" w14:textId="77777777">
        <w:tc>
          <w:tcPr>
            <w:tcW w:w="1615" w:type="dxa"/>
          </w:tcPr>
          <w:p w:rsidR="00D37C9F" w:rsidRDefault="00BE569A" w14:paraId="60805601" w14:textId="77777777">
            <w:pPr>
              <w:rPr>
                <w:rFonts w:ascii="Times New Roman" w:hAnsi="Times New Roman" w:eastAsia="Times New Roman" w:cs="Times New Roman"/>
                <w:i/>
              </w:rPr>
            </w:pPr>
            <w:r>
              <w:rPr>
                <w:rFonts w:ascii="Times New Roman" w:hAnsi="Times New Roman" w:eastAsia="Times New Roman" w:cs="Times New Roman"/>
                <w:i/>
              </w:rPr>
              <w:t>C</w:t>
            </w:r>
          </w:p>
        </w:tc>
        <w:tc>
          <w:tcPr>
            <w:tcW w:w="1710" w:type="dxa"/>
          </w:tcPr>
          <w:p w:rsidR="00D37C9F" w:rsidRDefault="00BE569A" w14:paraId="36704193" w14:textId="77777777">
            <w:pPr>
              <w:rPr>
                <w:rFonts w:ascii="Times New Roman" w:hAnsi="Times New Roman" w:eastAsia="Times New Roman" w:cs="Times New Roman"/>
                <w:i/>
              </w:rPr>
            </w:pPr>
            <w:r>
              <w:rPr>
                <w:rFonts w:ascii="Times New Roman" w:hAnsi="Times New Roman" w:eastAsia="Times New Roman" w:cs="Times New Roman"/>
                <w:i/>
              </w:rPr>
              <w:t>730 to 759</w:t>
            </w:r>
          </w:p>
        </w:tc>
        <w:tc>
          <w:tcPr>
            <w:tcW w:w="1620" w:type="dxa"/>
          </w:tcPr>
          <w:p w:rsidR="00D37C9F" w:rsidRDefault="00BE569A" w14:paraId="0B907CBF" w14:textId="77777777">
            <w:pPr>
              <w:rPr>
                <w:rFonts w:ascii="Times New Roman" w:hAnsi="Times New Roman" w:eastAsia="Times New Roman" w:cs="Times New Roman"/>
                <w:i/>
              </w:rPr>
            </w:pPr>
            <w:r>
              <w:rPr>
                <w:rFonts w:ascii="Times New Roman" w:hAnsi="Times New Roman" w:eastAsia="Times New Roman" w:cs="Times New Roman"/>
                <w:i/>
              </w:rPr>
              <w:t>73 to 75%</w:t>
            </w:r>
          </w:p>
        </w:tc>
      </w:tr>
      <w:tr w:rsidR="00D37C9F" w14:paraId="12FD2247" w14:textId="77777777">
        <w:tc>
          <w:tcPr>
            <w:tcW w:w="1615" w:type="dxa"/>
          </w:tcPr>
          <w:p w:rsidR="00D37C9F" w:rsidRDefault="00BE569A" w14:paraId="603D2BBD" w14:textId="77777777">
            <w:pPr>
              <w:rPr>
                <w:rFonts w:ascii="Times New Roman" w:hAnsi="Times New Roman" w:eastAsia="Times New Roman" w:cs="Times New Roman"/>
                <w:i/>
              </w:rPr>
            </w:pPr>
            <w:r>
              <w:rPr>
                <w:rFonts w:ascii="Times New Roman" w:hAnsi="Times New Roman" w:eastAsia="Times New Roman" w:cs="Times New Roman"/>
                <w:i/>
              </w:rPr>
              <w:t>C minus</w:t>
            </w:r>
          </w:p>
        </w:tc>
        <w:tc>
          <w:tcPr>
            <w:tcW w:w="1710" w:type="dxa"/>
          </w:tcPr>
          <w:p w:rsidR="00D37C9F" w:rsidRDefault="00BE569A" w14:paraId="25C3DEC2" w14:textId="77777777">
            <w:pPr>
              <w:rPr>
                <w:rFonts w:ascii="Times New Roman" w:hAnsi="Times New Roman" w:eastAsia="Times New Roman" w:cs="Times New Roman"/>
                <w:i/>
              </w:rPr>
            </w:pPr>
            <w:r>
              <w:rPr>
                <w:rFonts w:ascii="Times New Roman" w:hAnsi="Times New Roman" w:eastAsia="Times New Roman" w:cs="Times New Roman"/>
                <w:i/>
              </w:rPr>
              <w:t>700 to 729</w:t>
            </w:r>
          </w:p>
        </w:tc>
        <w:tc>
          <w:tcPr>
            <w:tcW w:w="1620" w:type="dxa"/>
          </w:tcPr>
          <w:p w:rsidR="00D37C9F" w:rsidRDefault="00BE569A" w14:paraId="66457DEF" w14:textId="77777777">
            <w:pPr>
              <w:rPr>
                <w:rFonts w:ascii="Times New Roman" w:hAnsi="Times New Roman" w:eastAsia="Times New Roman" w:cs="Times New Roman"/>
                <w:i/>
              </w:rPr>
            </w:pPr>
            <w:r>
              <w:rPr>
                <w:rFonts w:ascii="Times New Roman" w:hAnsi="Times New Roman" w:eastAsia="Times New Roman" w:cs="Times New Roman"/>
                <w:i/>
              </w:rPr>
              <w:t>70 to 72%</w:t>
            </w:r>
          </w:p>
        </w:tc>
      </w:tr>
      <w:tr w:rsidR="00D37C9F" w14:paraId="3A9ECF71" w14:textId="77777777">
        <w:tc>
          <w:tcPr>
            <w:tcW w:w="1615" w:type="dxa"/>
          </w:tcPr>
          <w:p w:rsidR="00D37C9F" w:rsidRDefault="00BE569A" w14:paraId="1418B937" w14:textId="77777777">
            <w:pPr>
              <w:rPr>
                <w:rFonts w:ascii="Times New Roman" w:hAnsi="Times New Roman" w:eastAsia="Times New Roman" w:cs="Times New Roman"/>
                <w:i/>
              </w:rPr>
            </w:pPr>
            <w:r>
              <w:rPr>
                <w:rFonts w:ascii="Times New Roman" w:hAnsi="Times New Roman" w:eastAsia="Times New Roman" w:cs="Times New Roman"/>
                <w:i/>
              </w:rPr>
              <w:t>D plus</w:t>
            </w:r>
          </w:p>
        </w:tc>
        <w:tc>
          <w:tcPr>
            <w:tcW w:w="1710" w:type="dxa"/>
          </w:tcPr>
          <w:p w:rsidR="00D37C9F" w:rsidRDefault="00BE569A" w14:paraId="13862808" w14:textId="77777777">
            <w:pPr>
              <w:rPr>
                <w:rFonts w:ascii="Times New Roman" w:hAnsi="Times New Roman" w:eastAsia="Times New Roman" w:cs="Times New Roman"/>
                <w:i/>
              </w:rPr>
            </w:pPr>
            <w:r>
              <w:rPr>
                <w:rFonts w:ascii="Times New Roman" w:hAnsi="Times New Roman" w:eastAsia="Times New Roman" w:cs="Times New Roman"/>
                <w:i/>
              </w:rPr>
              <w:t>660 to 699</w:t>
            </w:r>
          </w:p>
        </w:tc>
        <w:tc>
          <w:tcPr>
            <w:tcW w:w="1620" w:type="dxa"/>
          </w:tcPr>
          <w:p w:rsidR="00D37C9F" w:rsidRDefault="00BE569A" w14:paraId="1CBA8576" w14:textId="77777777">
            <w:pPr>
              <w:rPr>
                <w:rFonts w:ascii="Times New Roman" w:hAnsi="Times New Roman" w:eastAsia="Times New Roman" w:cs="Times New Roman"/>
                <w:i/>
              </w:rPr>
            </w:pPr>
            <w:r>
              <w:rPr>
                <w:rFonts w:ascii="Times New Roman" w:hAnsi="Times New Roman" w:eastAsia="Times New Roman" w:cs="Times New Roman"/>
                <w:i/>
              </w:rPr>
              <w:t>66 to 69%</w:t>
            </w:r>
          </w:p>
        </w:tc>
      </w:tr>
      <w:tr w:rsidR="00D37C9F" w14:paraId="62A89CEA" w14:textId="77777777">
        <w:tc>
          <w:tcPr>
            <w:tcW w:w="1615" w:type="dxa"/>
          </w:tcPr>
          <w:p w:rsidR="00D37C9F" w:rsidRDefault="00BE569A" w14:paraId="7988F824" w14:textId="77777777">
            <w:pPr>
              <w:rPr>
                <w:rFonts w:ascii="Times New Roman" w:hAnsi="Times New Roman" w:eastAsia="Times New Roman" w:cs="Times New Roman"/>
                <w:i/>
              </w:rPr>
            </w:pPr>
            <w:r>
              <w:rPr>
                <w:rFonts w:ascii="Times New Roman" w:hAnsi="Times New Roman" w:eastAsia="Times New Roman" w:cs="Times New Roman"/>
                <w:i/>
              </w:rPr>
              <w:t>D</w:t>
            </w:r>
          </w:p>
        </w:tc>
        <w:tc>
          <w:tcPr>
            <w:tcW w:w="1710" w:type="dxa"/>
          </w:tcPr>
          <w:p w:rsidR="00D37C9F" w:rsidRDefault="00BE569A" w14:paraId="16A471F8" w14:textId="77777777">
            <w:pPr>
              <w:rPr>
                <w:rFonts w:ascii="Times New Roman" w:hAnsi="Times New Roman" w:eastAsia="Times New Roman" w:cs="Times New Roman"/>
                <w:i/>
              </w:rPr>
            </w:pPr>
            <w:r>
              <w:rPr>
                <w:rFonts w:ascii="Times New Roman" w:hAnsi="Times New Roman" w:eastAsia="Times New Roman" w:cs="Times New Roman"/>
                <w:i/>
              </w:rPr>
              <w:t>630 to 659</w:t>
            </w:r>
          </w:p>
        </w:tc>
        <w:tc>
          <w:tcPr>
            <w:tcW w:w="1620" w:type="dxa"/>
          </w:tcPr>
          <w:p w:rsidR="00D37C9F" w:rsidRDefault="00BE569A" w14:paraId="3DB4F85B" w14:textId="77777777">
            <w:pPr>
              <w:rPr>
                <w:rFonts w:ascii="Times New Roman" w:hAnsi="Times New Roman" w:eastAsia="Times New Roman" w:cs="Times New Roman"/>
                <w:i/>
              </w:rPr>
            </w:pPr>
            <w:r>
              <w:rPr>
                <w:rFonts w:ascii="Times New Roman" w:hAnsi="Times New Roman" w:eastAsia="Times New Roman" w:cs="Times New Roman"/>
                <w:i/>
              </w:rPr>
              <w:t>63 to 65%</w:t>
            </w:r>
          </w:p>
        </w:tc>
      </w:tr>
      <w:tr w:rsidR="00D37C9F" w14:paraId="64D86D07" w14:textId="77777777">
        <w:tc>
          <w:tcPr>
            <w:tcW w:w="1615" w:type="dxa"/>
          </w:tcPr>
          <w:p w:rsidR="00D37C9F" w:rsidRDefault="00BE569A" w14:paraId="79989F63" w14:textId="77777777">
            <w:pPr>
              <w:rPr>
                <w:rFonts w:ascii="Times New Roman" w:hAnsi="Times New Roman" w:eastAsia="Times New Roman" w:cs="Times New Roman"/>
                <w:i/>
              </w:rPr>
            </w:pPr>
            <w:r>
              <w:rPr>
                <w:rFonts w:ascii="Times New Roman" w:hAnsi="Times New Roman" w:eastAsia="Times New Roman" w:cs="Times New Roman"/>
                <w:i/>
              </w:rPr>
              <w:t>D minus</w:t>
            </w:r>
          </w:p>
        </w:tc>
        <w:tc>
          <w:tcPr>
            <w:tcW w:w="1710" w:type="dxa"/>
          </w:tcPr>
          <w:p w:rsidR="00D37C9F" w:rsidRDefault="00BE569A" w14:paraId="6F2785C2" w14:textId="77777777">
            <w:pPr>
              <w:rPr>
                <w:rFonts w:ascii="Times New Roman" w:hAnsi="Times New Roman" w:eastAsia="Times New Roman" w:cs="Times New Roman"/>
                <w:i/>
              </w:rPr>
            </w:pPr>
            <w:r>
              <w:rPr>
                <w:rFonts w:ascii="Times New Roman" w:hAnsi="Times New Roman" w:eastAsia="Times New Roman" w:cs="Times New Roman"/>
                <w:i/>
              </w:rPr>
              <w:t>600 to 629</w:t>
            </w:r>
          </w:p>
        </w:tc>
        <w:tc>
          <w:tcPr>
            <w:tcW w:w="1620" w:type="dxa"/>
          </w:tcPr>
          <w:p w:rsidR="00D37C9F" w:rsidRDefault="00BE569A" w14:paraId="5A4359C9" w14:textId="77777777">
            <w:pPr>
              <w:rPr>
                <w:rFonts w:ascii="Times New Roman" w:hAnsi="Times New Roman" w:eastAsia="Times New Roman" w:cs="Times New Roman"/>
                <w:i/>
              </w:rPr>
            </w:pPr>
            <w:r>
              <w:rPr>
                <w:rFonts w:ascii="Times New Roman" w:hAnsi="Times New Roman" w:eastAsia="Times New Roman" w:cs="Times New Roman"/>
                <w:i/>
              </w:rPr>
              <w:t>60 to 62%</w:t>
            </w:r>
          </w:p>
        </w:tc>
      </w:tr>
    </w:tbl>
    <w:p w:rsidR="00D37C9F" w:rsidRDefault="00D37C9F" w14:paraId="5DDB8CCB" w14:textId="77777777">
      <w:pPr>
        <w:spacing w:after="250"/>
        <w:rPr>
          <w:color w:val="222222"/>
        </w:rPr>
      </w:pPr>
    </w:p>
    <w:p w:rsidR="00D37C9F" w:rsidRDefault="00BE569A" w14:paraId="4AB52D20" w14:textId="77777777">
      <w:pPr>
        <w:spacing w:after="250"/>
        <w:rPr>
          <w:color w:val="222222"/>
        </w:rPr>
      </w:pPr>
      <w:r>
        <w:rPr>
          <w:color w:val="222222"/>
        </w:rPr>
        <w:t>“This course must be passed with a C- or better as a CSU graduation requirement.”</w:t>
      </w:r>
    </w:p>
    <w:p w:rsidR="00D37C9F" w:rsidRDefault="00BE569A" w14:paraId="2390F540" w14:textId="113D8E29">
      <w:pPr>
        <w:pStyle w:val="Heading2"/>
      </w:pPr>
      <w:r>
        <w:t xml:space="preserve">Classroom Protocol </w:t>
      </w:r>
    </w:p>
    <w:p w:rsidR="00D37C9F" w:rsidRDefault="00BE569A" w14:paraId="0B1D5CD0" w14:textId="77777777">
      <w:pPr>
        <w:numPr>
          <w:ilvl w:val="0"/>
          <w:numId w:val="1"/>
        </w:numPr>
        <w:pBdr>
          <w:top w:val="nil"/>
          <w:left w:val="nil"/>
          <w:bottom w:val="nil"/>
          <w:right w:val="nil"/>
          <w:between w:val="nil"/>
        </w:pBdr>
        <w:rPr>
          <w:i/>
        </w:rPr>
      </w:pPr>
      <w:r>
        <w:rPr>
          <w:i/>
        </w:rPr>
        <w:t xml:space="preserve">Students are expected to assist in maintaining a classroom environment that is conducive to learning. Inappropriate behavior in the classroom that leads to the distraction of others shall not be tolerated under any circumstances. </w:t>
      </w:r>
    </w:p>
    <w:p w:rsidR="00D37C9F" w:rsidRDefault="00BE569A" w14:paraId="007E52C3" w14:textId="047F41FC">
      <w:pPr>
        <w:numPr>
          <w:ilvl w:val="0"/>
          <w:numId w:val="1"/>
        </w:numPr>
        <w:rPr>
          <w:i/>
        </w:rPr>
      </w:pPr>
      <w:r>
        <w:rPr>
          <w:i/>
        </w:rPr>
        <w:t xml:space="preserve">Instruction will begin at or within several minutes of the official published start time for the course. Please make sure that cell phones, beepers, and texting devices are turned off during the entire scheduled class time. Excessive audible discussions with fellow students are prohibited so that others are not disturbed. If any subject matter is not understood, please do not hesitate to ask for clarification. If an extended response is necessary to remove doubts, then a request to follow up outside of scheduled classroom instruction time might be made. </w:t>
      </w:r>
    </w:p>
    <w:p w:rsidRPr="00374335" w:rsidR="00374335" w:rsidP="00374335" w:rsidRDefault="00374335" w14:paraId="04BA8997" w14:textId="77777777">
      <w:pPr>
        <w:pStyle w:val="Normalnumbered"/>
        <w:rPr>
          <w:i/>
          <w:iCs/>
        </w:rPr>
      </w:pPr>
      <w:r w:rsidRPr="00374335">
        <w:rPr>
          <w:i/>
          <w:iCs/>
          <w:shd w:val="clear" w:color="auto" w:fill="FFFFFF"/>
        </w:rPr>
        <w:t>Per </w:t>
      </w:r>
      <w:hyperlink w:tgtFrame="_blank" w:history="1" r:id="rId12">
        <w:r w:rsidRPr="00374335">
          <w:rPr>
            <w:rStyle w:val="Hyperlink"/>
            <w:i/>
            <w:iCs/>
            <w:shd w:val="clear" w:color="auto" w:fill="FFFFFF"/>
          </w:rPr>
          <w:t>University Policy S12-7</w:t>
        </w:r>
        <w:r w:rsidRPr="00374335">
          <w:rPr>
            <w:rStyle w:val="screenreader-only"/>
            <w:i/>
            <w:iCs/>
            <w:color w:val="0000FF"/>
            <w:u w:val="single"/>
            <w:bdr w:val="none" w:color="auto" w:sz="0" w:space="0" w:frame="1"/>
            <w:shd w:val="clear" w:color="auto" w:fill="FFFFFF"/>
          </w:rPr>
          <w:t> (Links to an external site.)</w:t>
        </w:r>
      </w:hyperlink>
      <w:r w:rsidRPr="00374335">
        <w:rPr>
          <w:i/>
          <w:iCs/>
          <w:shd w:val="clear" w:color="auto" w:fill="FFFFFF"/>
        </w:rPr>
        <w:t xml:space="preserve">, course material developed by the instructor is the intellectual property of the instructor and cannot be shared publicly without permission. Students may not publicly </w:t>
      </w:r>
      <w:proofErr w:type="gramStart"/>
      <w:r w:rsidRPr="00374335">
        <w:rPr>
          <w:i/>
          <w:iCs/>
          <w:shd w:val="clear" w:color="auto" w:fill="FFFFFF"/>
        </w:rPr>
        <w:t>share</w:t>
      </w:r>
      <w:proofErr w:type="gramEnd"/>
      <w:r w:rsidRPr="00374335">
        <w:rPr>
          <w:i/>
          <w:iCs/>
          <w:shd w:val="clear" w:color="auto" w:fill="FFFFFF"/>
        </w:rPr>
        <w:t xml:space="preserve"> or upload instructor generated material for this course such as exam questions, lecture notes, or homework solutions without instructor consent. This includes unauthorized recording or posting of recordings of lectures. Students who record, distribute, or post these materials will be referred to the Student Conduct and Ethical Development office. These policies are designed to protect student privacy and ensure academic integrity.</w:t>
      </w:r>
    </w:p>
    <w:p w:rsidRPr="00374335" w:rsidR="00374335" w:rsidP="00374335" w:rsidRDefault="00374335" w14:paraId="7B341747" w14:textId="618684EA">
      <w:pPr>
        <w:pStyle w:val="Normalnumbered"/>
        <w:rPr>
          <w:i/>
          <w:iCs/>
        </w:rPr>
      </w:pPr>
      <w:r w:rsidRPr="00374335">
        <w:rPr>
          <w:i/>
          <w:iCs/>
          <w:shd w:val="clear" w:color="auto" w:fill="FFFFFF"/>
        </w:rPr>
        <w:t xml:space="preserve">If a student is caught cheating on a homework assignment, the student will receive a 0 on that assignment. If a student is caught cheating on an exam, the student will receive a 0. A second incident of cheating will result in the student receiving an F in the course. </w:t>
      </w:r>
      <w:r>
        <w:rPr>
          <w:i/>
          <w:iCs/>
          <w:shd w:val="clear" w:color="auto" w:fill="FFFFFF"/>
        </w:rPr>
        <w:t>The instructor must report any</w:t>
      </w:r>
      <w:r w:rsidRPr="00374335">
        <w:rPr>
          <w:i/>
          <w:iCs/>
          <w:shd w:val="clear" w:color="auto" w:fill="FFFFFF"/>
        </w:rPr>
        <w:t xml:space="preserve"> incidents of cheating</w:t>
      </w:r>
      <w:r>
        <w:rPr>
          <w:i/>
          <w:iCs/>
          <w:shd w:val="clear" w:color="auto" w:fill="FFFFFF"/>
        </w:rPr>
        <w:t xml:space="preserve"> or plagiarism </w:t>
      </w:r>
      <w:r w:rsidRPr="00374335">
        <w:rPr>
          <w:i/>
          <w:iCs/>
          <w:shd w:val="clear" w:color="auto" w:fill="FFFFFF"/>
        </w:rPr>
        <w:t>to the University per </w:t>
      </w:r>
      <w:hyperlink w:tgtFrame="_blank" w:history="1" r:id="rId13">
        <w:r w:rsidRPr="00374335">
          <w:rPr>
            <w:rStyle w:val="Hyperlink"/>
            <w:i/>
            <w:iCs/>
            <w:shd w:val="clear" w:color="auto" w:fill="FFFFFF"/>
          </w:rPr>
          <w:t>University Policy F15-7</w:t>
        </w:r>
        <w:r w:rsidRPr="00374335">
          <w:rPr>
            <w:rStyle w:val="screenreader-only"/>
            <w:i/>
            <w:iCs/>
            <w:color w:val="0000FF"/>
            <w:u w:val="single"/>
            <w:bdr w:val="none" w:color="auto" w:sz="0" w:space="0" w:frame="1"/>
            <w:shd w:val="clear" w:color="auto" w:fill="FFFFFF"/>
          </w:rPr>
          <w:t> (Links to an external site.)</w:t>
        </w:r>
      </w:hyperlink>
      <w:r w:rsidRPr="00374335">
        <w:rPr>
          <w:i/>
          <w:iCs/>
          <w:shd w:val="clear" w:color="auto" w:fill="FFFFFF"/>
        </w:rPr>
        <w:t>.</w:t>
      </w:r>
    </w:p>
    <w:p w:rsidRPr="00374335" w:rsidR="00D37C9F" w:rsidP="00374335" w:rsidRDefault="00D37C9F" w14:paraId="0939A2FD" w14:textId="77777777">
      <w:pPr>
        <w:ind w:left="720"/>
        <w:rPr>
          <w:i/>
        </w:rPr>
      </w:pPr>
    </w:p>
    <w:p w:rsidR="00D37C9F" w:rsidRDefault="00BE569A" w14:paraId="032E7478" w14:textId="018366BB">
      <w:pPr>
        <w:pStyle w:val="Heading2"/>
      </w:pPr>
      <w:r>
        <w:t xml:space="preserve">University Policies </w:t>
      </w:r>
    </w:p>
    <w:p w:rsidRPr="00374335" w:rsidR="00D37C9F" w:rsidP="00374335" w:rsidRDefault="00BE569A" w14:paraId="2836D32F" w14:textId="23308F62">
      <w:pPr>
        <w:pStyle w:val="ListParagraph"/>
        <w:numPr>
          <w:ilvl w:val="0"/>
          <w:numId w:val="9"/>
        </w:numPr>
        <w:rPr>
          <w:i/>
          <w:highlight w:val="lightGray"/>
        </w:rPr>
      </w:pPr>
      <w:r>
        <w:t xml:space="preserve">Per </w:t>
      </w:r>
      <w:hyperlink r:id="rId14">
        <w:r w:rsidRPr="00374335">
          <w:rPr>
            <w:color w:val="0000FF"/>
            <w:u w:val="single"/>
          </w:rPr>
          <w:t>University Policy S16-9</w:t>
        </w:r>
      </w:hyperlink>
      <w:r>
        <w:t xml:space="preserve"> ,</w:t>
      </w:r>
      <w:r w:rsidR="001D3E3E">
        <w:t xml:space="preserve"> </w:t>
      </w:r>
      <w:r>
        <w:t xml:space="preserve">relevant university policy concerning all courses, such as student responsibilities, academic integrity, accommodations, dropping and adding, consent for recording of class, etc. and available student services (e.g. learning assistance, counseling, and other resources) are listed on </w:t>
      </w:r>
      <w:hyperlink r:id="rId15">
        <w:r w:rsidRPr="00374335">
          <w:rPr>
            <w:color w:val="0000FF"/>
            <w:u w:val="single"/>
          </w:rPr>
          <w:t>Syllabus Information web page</w:t>
        </w:r>
      </w:hyperlink>
      <w:r>
        <w:t xml:space="preserve"> (https://www.sjsu.edu/curriculum/courses/syllabus-info.php). Make sure to visit this page to review and be aware of these university policies and resources.</w:t>
      </w:r>
    </w:p>
    <w:p w:rsidR="00D37C9F" w:rsidP="00996AF4" w:rsidRDefault="00D37C9F" w14:paraId="5A507B05" w14:textId="5E3E484E">
      <w:pPr>
        <w:rPr>
          <w:i/>
        </w:rPr>
      </w:pPr>
    </w:p>
    <w:p w:rsidR="00996AF4" w:rsidP="00996AF4" w:rsidRDefault="00996AF4" w14:paraId="0D8B586C" w14:textId="61A60B06">
      <w:pPr>
        <w:pStyle w:val="paragraph"/>
        <w:numPr>
          <w:ilvl w:val="0"/>
          <w:numId w:val="9"/>
        </w:numPr>
        <w:spacing w:before="0" w:beforeAutospacing="0" w:after="0" w:afterAutospacing="0"/>
        <w:jc w:val="both"/>
        <w:textAlignment w:val="baseline"/>
        <w:rPr>
          <w:rStyle w:val="eop"/>
        </w:rPr>
      </w:pPr>
      <w:r w:rsidRPr="00996AF4">
        <w:rPr>
          <w:rStyle w:val="normaltextrun"/>
        </w:rPr>
        <w:t xml:space="preserve">University policy F69-24 at </w:t>
      </w:r>
      <w:hyperlink w:tgtFrame="_blank" w:history="1" r:id="rId16">
        <w:r w:rsidRPr="00996AF4">
          <w:rPr>
            <w:rStyle w:val="normaltextrun"/>
            <w:color w:val="0000FF"/>
          </w:rPr>
          <w:t>http://www.sjsu.edu/senate/docs/F69-24.pdf</w:t>
        </w:r>
      </w:hyperlink>
      <w:r w:rsidRPr="00996AF4">
        <w:rPr>
          <w:rStyle w:val="normaltextrun"/>
        </w:rPr>
        <w:t xml:space="preserve"> states that “Students should attend all meetings of their classes, not only because they are responsible for material discussed therein, but because active participation is frequently essential to ensure maximum benefit for all members of the class. Attendance per se shall not be used as a criterion for grading.” However, attendance will be required in order to complete and submit many in-class exercises, quizzes, and exams.</w:t>
      </w:r>
      <w:r w:rsidRPr="00996AF4">
        <w:rPr>
          <w:rStyle w:val="eop"/>
        </w:rPr>
        <w:t> </w:t>
      </w:r>
    </w:p>
    <w:p w:rsidR="00996AF4" w:rsidP="00996AF4" w:rsidRDefault="00996AF4" w14:paraId="727F782A" w14:textId="77777777">
      <w:pPr>
        <w:pStyle w:val="ListParagraph"/>
      </w:pPr>
    </w:p>
    <w:p w:rsidRPr="00996AF4" w:rsidR="00996AF4" w:rsidP="00996AF4" w:rsidRDefault="00996AF4" w14:paraId="3A01CF6E" w14:textId="77777777">
      <w:pPr>
        <w:pStyle w:val="paragraph"/>
        <w:spacing w:before="0" w:beforeAutospacing="0" w:after="0" w:afterAutospacing="0"/>
        <w:jc w:val="both"/>
        <w:textAlignment w:val="baseline"/>
      </w:pPr>
    </w:p>
    <w:p w:rsidR="00996AF4" w:rsidP="00996AF4" w:rsidRDefault="00996AF4" w14:paraId="35CBEA39" w14:textId="14F862AC">
      <w:pPr>
        <w:pStyle w:val="paragraph"/>
        <w:numPr>
          <w:ilvl w:val="0"/>
          <w:numId w:val="9"/>
        </w:numPr>
        <w:spacing w:before="0" w:beforeAutospacing="0" w:after="0" w:afterAutospacing="0"/>
        <w:jc w:val="both"/>
        <w:textAlignment w:val="baseline"/>
        <w:rPr>
          <w:rStyle w:val="eop"/>
        </w:rPr>
      </w:pPr>
      <w:r w:rsidRPr="00996AF4">
        <w:rPr>
          <w:rStyle w:val="normaltextrun"/>
        </w:rPr>
        <w:t>It is the aim of the faculty of SJSU to foster a spirit of complete honesty and a high standard of integrity. The University Academic Integrity Policy S07-2 at http://www.sjsu.edu/senate/docs/S07-2.pdf requires you to be honest in all your academic coursework. Faculty members are required to report all infractions to the office of Student Conduct and Ethical Development. The attempt of students to present as their own any work that they have not honestly performed will be considered a violation. During quizzes and exams, communication with other individuals via any means is strictly prohibited without the express permission of the instructor. Violations will be met with the full impact of SJSU’s academic integrity policy and procedures. </w:t>
      </w:r>
      <w:r w:rsidRPr="00996AF4">
        <w:rPr>
          <w:rStyle w:val="eop"/>
        </w:rPr>
        <w:t> </w:t>
      </w:r>
    </w:p>
    <w:p w:rsidR="00A60CFE" w:rsidP="00A60CFE" w:rsidRDefault="00A60CFE" w14:paraId="2280C18D" w14:textId="38F19EF7">
      <w:pPr>
        <w:pStyle w:val="Heading2"/>
      </w:pPr>
      <w:r w:rsidRPr="00937F46">
        <w:t xml:space="preserve">Additional Information </w:t>
      </w:r>
    </w:p>
    <w:p w:rsidRPr="00A60CFE" w:rsidR="00A60CFE" w:rsidP="00A60CFE" w:rsidRDefault="00A60CFE" w14:paraId="4F19E16E" w14:textId="66013095">
      <w:pPr>
        <w:pStyle w:val="paragraph"/>
        <w:numPr>
          <w:ilvl w:val="0"/>
          <w:numId w:val="11"/>
        </w:numPr>
        <w:spacing w:before="0" w:beforeAutospacing="0" w:after="0" w:afterAutospacing="0"/>
        <w:jc w:val="both"/>
        <w:textAlignment w:val="baseline"/>
        <w:rPr>
          <w:b/>
          <w:bCs/>
        </w:rPr>
      </w:pPr>
      <w:r w:rsidRPr="00A60CFE">
        <w:rPr>
          <w:rStyle w:val="normaltextrun"/>
          <w:b/>
          <w:bCs/>
        </w:rPr>
        <w:t>Religious Holy Day</w:t>
      </w:r>
      <w:r>
        <w:rPr>
          <w:rStyle w:val="eop"/>
          <w:b/>
          <w:bCs/>
        </w:rPr>
        <w:t xml:space="preserve">: </w:t>
      </w:r>
      <w:r w:rsidRPr="00A60CFE">
        <w:rPr>
          <w:rStyle w:val="normaltextrun"/>
        </w:rPr>
        <w:t>A student who intends to observe a religious holyday should make that intention known in writing to the instructor prior to the absence.</w:t>
      </w:r>
      <w:r w:rsidRPr="00A60CFE">
        <w:rPr>
          <w:rStyle w:val="eop"/>
        </w:rPr>
        <w:t> </w:t>
      </w:r>
    </w:p>
    <w:p w:rsidRPr="00A60CFE" w:rsidR="00A60CFE" w:rsidP="00A60CFE" w:rsidRDefault="00A60CFE" w14:paraId="2EEA1DE4" w14:textId="77777777">
      <w:pPr>
        <w:pStyle w:val="paragraph"/>
        <w:spacing w:before="0" w:beforeAutospacing="0" w:after="0" w:afterAutospacing="0"/>
        <w:textAlignment w:val="baseline"/>
      </w:pPr>
      <w:r w:rsidRPr="00A60CFE">
        <w:rPr>
          <w:rStyle w:val="eop"/>
        </w:rPr>
        <w:t> </w:t>
      </w:r>
    </w:p>
    <w:p w:rsidRPr="00A60CFE" w:rsidR="00A60CFE" w:rsidP="00A60CFE" w:rsidRDefault="00A60CFE" w14:paraId="4426E0A6" w14:textId="7A675F81">
      <w:pPr>
        <w:pStyle w:val="paragraph"/>
        <w:numPr>
          <w:ilvl w:val="0"/>
          <w:numId w:val="11"/>
        </w:numPr>
        <w:spacing w:before="0" w:beforeAutospacing="0" w:after="0" w:afterAutospacing="0"/>
        <w:jc w:val="both"/>
        <w:textAlignment w:val="baseline"/>
        <w:rPr>
          <w:b/>
          <w:bCs/>
        </w:rPr>
      </w:pPr>
      <w:r w:rsidRPr="00A60CFE">
        <w:rPr>
          <w:rStyle w:val="normaltextrun"/>
          <w:b/>
          <w:bCs/>
        </w:rPr>
        <w:t>Students with Disabilities</w:t>
      </w:r>
      <w:r>
        <w:rPr>
          <w:rStyle w:val="eop"/>
          <w:b/>
          <w:bCs/>
        </w:rPr>
        <w:t xml:space="preserve">: </w:t>
      </w:r>
      <w:r w:rsidRPr="00A60CFE">
        <w:rPr>
          <w:rStyle w:val="normaltextrun"/>
        </w:rPr>
        <w:t xml:space="preserve">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proper confirmation from Student Disability Services has been provided. </w:t>
      </w:r>
      <w:r w:rsidRPr="00A60CFE">
        <w:rPr>
          <w:rStyle w:val="normaltextrun"/>
          <w:color w:val="0000FF"/>
          <w:u w:val="single"/>
        </w:rPr>
        <w:t>Presidential</w:t>
      </w:r>
      <w:r w:rsidRPr="00A60CFE">
        <w:rPr>
          <w:rStyle w:val="normaltextrun"/>
          <w:color w:val="0000FF"/>
        </w:rPr>
        <w:t xml:space="preserve"> </w:t>
      </w:r>
      <w:r w:rsidRPr="00A60CFE">
        <w:rPr>
          <w:rStyle w:val="normaltextrun"/>
          <w:color w:val="0000FF"/>
          <w:u w:val="single"/>
        </w:rPr>
        <w:t>Directive 97-03</w:t>
      </w:r>
      <w:r w:rsidRPr="00A60CFE">
        <w:rPr>
          <w:rStyle w:val="normaltextrun"/>
          <w:color w:val="0000FF"/>
        </w:rPr>
        <w:t xml:space="preserve"> </w:t>
      </w:r>
      <w:r w:rsidRPr="00A60CFE">
        <w:rPr>
          <w:rStyle w:val="normaltextrun"/>
        </w:rPr>
        <w:t xml:space="preserve">at https://sjsu.edu/president/docs/PD_1997-03.pdf requires that students with disabilities requesting accommodations register with the </w:t>
      </w:r>
      <w:r w:rsidRPr="00A60CFE">
        <w:rPr>
          <w:rStyle w:val="normaltextrun"/>
          <w:color w:val="0000FF"/>
          <w:u w:val="single"/>
        </w:rPr>
        <w:t>Accessible Education</w:t>
      </w:r>
      <w:r w:rsidRPr="00A60CFE">
        <w:rPr>
          <w:rStyle w:val="normaltextrun"/>
          <w:color w:val="0000FF"/>
        </w:rPr>
        <w:t xml:space="preserve"> </w:t>
      </w:r>
      <w:r w:rsidRPr="00A60CFE">
        <w:rPr>
          <w:rStyle w:val="normaltextrun"/>
          <w:color w:val="0000FF"/>
          <w:u w:val="single"/>
        </w:rPr>
        <w:t>Center</w:t>
      </w:r>
      <w:r w:rsidRPr="00A60CFE">
        <w:rPr>
          <w:rStyle w:val="normaltextrun"/>
          <w:color w:val="0000FF"/>
        </w:rPr>
        <w:t xml:space="preserve"> </w:t>
      </w:r>
      <w:r w:rsidRPr="00A60CFE">
        <w:rPr>
          <w:rStyle w:val="normaltextrun"/>
        </w:rPr>
        <w:t xml:space="preserve">(AEC) at </w:t>
      </w:r>
      <w:hyperlink w:tgtFrame="_blank" w:history="1" r:id="rId17">
        <w:r w:rsidRPr="00A60CFE">
          <w:rPr>
            <w:rStyle w:val="normaltextrun"/>
            <w:color w:val="0000FF"/>
          </w:rPr>
          <w:t xml:space="preserve">http://www.sjsu.edu/aec </w:t>
        </w:r>
      </w:hyperlink>
      <w:r w:rsidRPr="00A60CFE">
        <w:rPr>
          <w:rStyle w:val="normaltextrun"/>
        </w:rPr>
        <w:t>to establish a record of their disability.</w:t>
      </w:r>
      <w:r w:rsidRPr="00A60CFE">
        <w:rPr>
          <w:rStyle w:val="eop"/>
        </w:rPr>
        <w:t> </w:t>
      </w:r>
    </w:p>
    <w:p w:rsidRPr="00A60CFE" w:rsidR="00A60CFE" w:rsidP="00A60CFE" w:rsidRDefault="00A60CFE" w14:paraId="286C345C" w14:textId="77777777">
      <w:pPr>
        <w:rPr>
          <w:lang w:eastAsia="en-US"/>
        </w:rPr>
      </w:pPr>
    </w:p>
    <w:p w:rsidRPr="00A60CFE" w:rsidR="00A60CFE" w:rsidP="00A60CFE" w:rsidRDefault="00A60CFE" w14:paraId="4EC69E2B" w14:textId="68349383">
      <w:pPr>
        <w:pStyle w:val="NormalWeb"/>
        <w:numPr>
          <w:ilvl w:val="0"/>
          <w:numId w:val="9"/>
        </w:numPr>
        <w:shd w:val="clear" w:color="auto" w:fill="FFFFFF"/>
        <w:spacing w:before="180" w:beforeAutospacing="0" w:after="180" w:afterAutospacing="0"/>
        <w:rPr>
          <w:color w:val="2D3B45"/>
        </w:rPr>
      </w:pPr>
      <w:r w:rsidRPr="00A60CFE">
        <w:rPr>
          <w:rStyle w:val="Strong"/>
          <w:color w:val="2D3B45"/>
        </w:rPr>
        <w:t>Basic Needs</w:t>
      </w:r>
      <w:r w:rsidRPr="00A60CFE">
        <w:rPr>
          <w:color w:val="2D3B45"/>
        </w:rPr>
        <w:t>: It is hard to succeed in any course if your basic needs are not met. SJSU has resources to assist with food or housing insecurity, emergency financial loans, and other assistance at SJSU Cares. A list of SJSU resources for student success (tutoring and other educational support), basic needs, mental health resources, COVID-19 relief resources, affinity groups on campus, and other helpful resources can be found here (</w:t>
      </w:r>
      <w:hyperlink w:tgtFrame="_blank" w:history="1" r:id="rId18">
        <w:r w:rsidRPr="00A60CFE">
          <w:rPr>
            <w:rStyle w:val="Hyperlink"/>
          </w:rPr>
          <w:t>link</w:t>
        </w:r>
        <w:r w:rsidRPr="00A60CFE">
          <w:rPr>
            <w:rStyle w:val="screenreader-only"/>
            <w:bdr w:val="none" w:color="auto" w:sz="0" w:space="0" w:frame="1"/>
          </w:rPr>
          <w:t> </w:t>
        </w:r>
        <w:r>
          <w:rPr>
            <w:rStyle w:val="screenreader-only"/>
            <w:bdr w:val="none" w:color="auto" w:sz="0" w:space="0" w:frame="1"/>
          </w:rPr>
          <w:t>)</w:t>
        </w:r>
      </w:hyperlink>
      <w:r>
        <w:rPr>
          <w:color w:val="2D3B45"/>
        </w:rPr>
        <w:t>.</w:t>
      </w:r>
      <w:r w:rsidRPr="00A60CFE">
        <w:rPr>
          <w:color w:val="2D3B45"/>
        </w:rPr>
        <w:t xml:space="preserve"> </w:t>
      </w:r>
      <w:hyperlink w:history="1" r:id="rId19">
        <w:r w:rsidRPr="00A60CFE">
          <w:rPr>
            <w:rStyle w:val="Hyperlink"/>
          </w:rPr>
          <w:t>This</w:t>
        </w:r>
      </w:hyperlink>
      <w:r w:rsidRPr="00A60CFE">
        <w:rPr>
          <w:color w:val="2D3B45"/>
        </w:rPr>
        <w:t xml:space="preserve"> list is adapted from a list created by Dr. Wilkinson in the biology department. These resources are available in order to help you succeed and make sure your basic needs are met. Please do not hesitate to make use of any available resources. If you have any questions or additions to this list, please reach out to the instructor.</w:t>
      </w:r>
    </w:p>
    <w:p w:rsidRPr="00996AF4" w:rsidR="00A60CFE" w:rsidP="00A60CFE" w:rsidRDefault="00A60CFE" w14:paraId="17EE0D4B" w14:textId="77777777">
      <w:pPr>
        <w:pStyle w:val="paragraph"/>
        <w:spacing w:before="0" w:beforeAutospacing="0" w:after="0" w:afterAutospacing="0"/>
        <w:jc w:val="both"/>
        <w:textAlignment w:val="baseline"/>
      </w:pPr>
    </w:p>
    <w:p w:rsidR="00996AF4" w:rsidRDefault="00996AF4" w14:paraId="1668BADF" w14:textId="77777777">
      <w:pPr>
        <w:rPr>
          <w:i/>
        </w:rPr>
      </w:pPr>
    </w:p>
    <w:p w:rsidR="00D37C9F" w:rsidRDefault="00BE569A" w14:paraId="5C8C45D8" w14:textId="77777777">
      <w:pPr>
        <w:rPr>
          <w:i/>
          <w:highlight w:val="lightGray"/>
        </w:rPr>
      </w:pPr>
      <w:r>
        <w:br w:type="page"/>
      </w:r>
    </w:p>
    <w:p w:rsidR="00D37C9F" w:rsidRDefault="00D37C9F" w14:paraId="0C605B85" w14:textId="77777777">
      <w:pPr>
        <w:tabs>
          <w:tab w:val="left" w:pos="2310"/>
        </w:tabs>
        <w:rPr>
          <w:rFonts w:ascii="Arial" w:hAnsi="Arial" w:eastAsia="Arial" w:cs="Arial"/>
          <w:color w:val="222222"/>
        </w:rPr>
      </w:pPr>
    </w:p>
    <w:p w:rsidR="00D37C9F" w:rsidRDefault="0048010C" w14:paraId="67A3ADF1" w14:textId="6CAFB3C7">
      <w:pPr>
        <w:pStyle w:val="Heading1"/>
      </w:pPr>
      <w:r>
        <w:t>CS 46B-01 / Introduction to Data Structures, Fall 2022, Course Schedule</w:t>
      </w:r>
    </w:p>
    <w:p w:rsidRPr="00DA1C0C" w:rsidR="00DA1C0C" w:rsidP="00DA1C0C" w:rsidRDefault="00DA1C0C" w14:paraId="2B90D6E0" w14:textId="06E13BD4">
      <w:pPr>
        <w:rPr>
          <w:lang w:eastAsia="en-US"/>
        </w:rPr>
      </w:pPr>
      <w:r>
        <w:rPr>
          <w:lang w:eastAsia="en-US"/>
        </w:rPr>
        <w:t>There might be some changes to course schedule due to the class circumstances.</w:t>
      </w:r>
    </w:p>
    <w:p w:rsidR="00D37C9F" w:rsidRDefault="00D37C9F" w14:paraId="7C7B5FDB" w14:textId="77777777"/>
    <w:tbl>
      <w:tblPr>
        <w:tblStyle w:val="a2"/>
        <w:tblW w:w="108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06"/>
        <w:gridCol w:w="1025"/>
        <w:gridCol w:w="2984"/>
        <w:gridCol w:w="1260"/>
        <w:gridCol w:w="1080"/>
        <w:gridCol w:w="3253"/>
      </w:tblGrid>
      <w:tr w:rsidR="006B5D4B" w:rsidTr="0FB91E0A" w14:paraId="4BE68BC5" w14:textId="4EB4DE97">
        <w:trPr>
          <w:trHeight w:val="631"/>
        </w:trPr>
        <w:tc>
          <w:tcPr>
            <w:tcW w:w="1206" w:type="dxa"/>
            <w:shd w:val="clear" w:color="auto" w:fill="auto"/>
            <w:tcMar/>
          </w:tcPr>
          <w:p w:rsidR="000F60CB" w:rsidP="000F60CB" w:rsidRDefault="000F60CB" w14:paraId="24195969" w14:textId="77777777">
            <w:pPr>
              <w:jc w:val="center"/>
              <w:rPr>
                <w:b/>
              </w:rPr>
            </w:pPr>
            <w:r>
              <w:rPr>
                <w:b/>
              </w:rPr>
              <w:t>Week/session</w:t>
            </w:r>
          </w:p>
        </w:tc>
        <w:tc>
          <w:tcPr>
            <w:tcW w:w="1025" w:type="dxa"/>
            <w:tcMar/>
          </w:tcPr>
          <w:p w:rsidR="000F60CB" w:rsidP="000F60CB" w:rsidRDefault="000F60CB" w14:paraId="7B87C691" w14:textId="77777777">
            <w:pPr>
              <w:jc w:val="center"/>
            </w:pPr>
            <w:r>
              <w:rPr>
                <w:b/>
              </w:rPr>
              <w:t>Date</w:t>
            </w:r>
          </w:p>
        </w:tc>
        <w:tc>
          <w:tcPr>
            <w:tcW w:w="2984" w:type="dxa"/>
            <w:tcMar/>
          </w:tcPr>
          <w:p w:rsidRPr="000F60CB" w:rsidR="000F60CB" w:rsidP="000F60CB" w:rsidRDefault="000F60CB" w14:paraId="105F11E0" w14:textId="6C6DCCA5">
            <w:pPr>
              <w:rPr>
                <w:b/>
              </w:rPr>
            </w:pPr>
            <w:r>
              <w:rPr>
                <w:b/>
              </w:rPr>
              <w:t xml:space="preserve">Topics, Readings, Assignments, Deadlines </w:t>
            </w:r>
          </w:p>
        </w:tc>
        <w:tc>
          <w:tcPr>
            <w:tcW w:w="1260" w:type="dxa"/>
            <w:tcMar/>
          </w:tcPr>
          <w:p w:rsidR="000F60CB" w:rsidP="000F60CB" w:rsidRDefault="000F60CB" w14:paraId="11FDAD1A" w14:textId="51C2737B">
            <w:pPr>
              <w:rPr>
                <w:b/>
              </w:rPr>
            </w:pPr>
            <w:r>
              <w:rPr>
                <w:b/>
              </w:rPr>
              <w:t>Week/session</w:t>
            </w:r>
          </w:p>
        </w:tc>
        <w:tc>
          <w:tcPr>
            <w:tcW w:w="1080" w:type="dxa"/>
            <w:tcMar/>
          </w:tcPr>
          <w:p w:rsidR="000F60CB" w:rsidP="000F60CB" w:rsidRDefault="000F60CB" w14:paraId="510ABD25" w14:textId="2BD50AE1">
            <w:pPr>
              <w:rPr>
                <w:b/>
              </w:rPr>
            </w:pPr>
            <w:r>
              <w:rPr>
                <w:b/>
              </w:rPr>
              <w:t>Date</w:t>
            </w:r>
          </w:p>
        </w:tc>
        <w:tc>
          <w:tcPr>
            <w:tcW w:w="3253" w:type="dxa"/>
            <w:tcMar/>
          </w:tcPr>
          <w:p w:rsidR="000F60CB" w:rsidP="000F60CB" w:rsidRDefault="000F60CB" w14:paraId="0BCC1E60" w14:textId="735187EF">
            <w:pPr>
              <w:rPr>
                <w:b/>
              </w:rPr>
            </w:pPr>
            <w:r>
              <w:rPr>
                <w:b/>
              </w:rPr>
              <w:t>Topics, Readings, Assignments, Deadlines</w:t>
            </w:r>
          </w:p>
        </w:tc>
      </w:tr>
      <w:tr w:rsidR="006B5D4B" w:rsidTr="0FB91E0A" w14:paraId="4994E736" w14:textId="30B60259">
        <w:trPr>
          <w:trHeight w:val="631"/>
        </w:trPr>
        <w:tc>
          <w:tcPr>
            <w:tcW w:w="1206" w:type="dxa"/>
            <w:tcBorders>
              <w:bottom w:val="single" w:color="000000" w:themeColor="text1" w:sz="4" w:space="0"/>
            </w:tcBorders>
            <w:tcMar/>
          </w:tcPr>
          <w:p w:rsidR="000F60CB" w:rsidP="000F60CB" w:rsidRDefault="000F60CB" w14:paraId="668CEFC9" w14:textId="77777777">
            <w:pPr>
              <w:jc w:val="center"/>
            </w:pPr>
            <w:r>
              <w:t>w1/s1</w:t>
            </w:r>
          </w:p>
        </w:tc>
        <w:tc>
          <w:tcPr>
            <w:tcW w:w="1025" w:type="dxa"/>
            <w:tcBorders>
              <w:bottom w:val="single" w:color="000000" w:themeColor="text1" w:sz="4" w:space="0"/>
            </w:tcBorders>
            <w:tcMar/>
          </w:tcPr>
          <w:p w:rsidR="000F60CB" w:rsidP="000F60CB" w:rsidRDefault="000F60CB" w14:paraId="47D7EF73" w14:textId="77777777">
            <w:r>
              <w:t>8/22</w:t>
            </w:r>
          </w:p>
        </w:tc>
        <w:tc>
          <w:tcPr>
            <w:tcW w:w="2984" w:type="dxa"/>
            <w:tcBorders>
              <w:bottom w:val="single" w:color="000000" w:themeColor="text1" w:sz="4" w:space="0"/>
            </w:tcBorders>
            <w:tcMar/>
          </w:tcPr>
          <w:p w:rsidR="000F60CB" w:rsidP="000F60CB" w:rsidRDefault="00273811" w14:paraId="4209EB2A" w14:textId="71CAE2CE">
            <w:r>
              <w:t>Introduction</w:t>
            </w:r>
          </w:p>
        </w:tc>
        <w:tc>
          <w:tcPr>
            <w:tcW w:w="1260" w:type="dxa"/>
            <w:tcBorders>
              <w:bottom w:val="single" w:color="000000" w:themeColor="text1" w:sz="4" w:space="0"/>
            </w:tcBorders>
            <w:tcMar/>
          </w:tcPr>
          <w:p w:rsidR="000F60CB" w:rsidP="000F60CB" w:rsidRDefault="000F60CB" w14:paraId="118F82AD" w14:textId="5A9A4E40">
            <w:r>
              <w:t>w1/s2</w:t>
            </w:r>
          </w:p>
        </w:tc>
        <w:tc>
          <w:tcPr>
            <w:tcW w:w="1080" w:type="dxa"/>
            <w:tcBorders>
              <w:bottom w:val="single" w:color="000000" w:themeColor="text1" w:sz="4" w:space="0"/>
            </w:tcBorders>
            <w:tcMar/>
          </w:tcPr>
          <w:p w:rsidR="000F60CB" w:rsidP="000F60CB" w:rsidRDefault="000F60CB" w14:paraId="41A124F4" w14:textId="6CB8D8C5">
            <w:r>
              <w:t>8/24</w:t>
            </w:r>
          </w:p>
        </w:tc>
        <w:tc>
          <w:tcPr>
            <w:tcW w:w="3253" w:type="dxa"/>
            <w:tcBorders>
              <w:bottom w:val="single" w:color="000000" w:themeColor="text1" w:sz="4" w:space="0"/>
            </w:tcBorders>
            <w:tcMar/>
          </w:tcPr>
          <w:p w:rsidR="000F60CB" w:rsidP="000F60CB" w:rsidRDefault="001D3E3E" w14:paraId="5184D005" w14:textId="231B65BD">
            <w:r>
              <w:t>Introduction</w:t>
            </w:r>
          </w:p>
        </w:tc>
      </w:tr>
      <w:tr w:rsidR="006B5D4B" w:rsidTr="0FB91E0A" w14:paraId="56E465A4" w14:textId="6F2D38CA">
        <w:trPr>
          <w:trHeight w:val="631"/>
        </w:trPr>
        <w:tc>
          <w:tcPr>
            <w:tcW w:w="1206" w:type="dxa"/>
            <w:tcMar/>
          </w:tcPr>
          <w:p w:rsidR="000F60CB" w:rsidP="000F60CB" w:rsidRDefault="000F60CB" w14:paraId="7076DD94" w14:textId="67A7DB18">
            <w:pPr>
              <w:jc w:val="center"/>
            </w:pPr>
            <w:r>
              <w:t>w2/s3</w:t>
            </w:r>
          </w:p>
        </w:tc>
        <w:tc>
          <w:tcPr>
            <w:tcW w:w="1025" w:type="dxa"/>
            <w:tcMar/>
          </w:tcPr>
          <w:p w:rsidR="000F60CB" w:rsidP="000F60CB" w:rsidRDefault="000F60CB" w14:paraId="1B1F643D" w14:textId="2D8D205B">
            <w:r>
              <w:t>8/29</w:t>
            </w:r>
          </w:p>
        </w:tc>
        <w:tc>
          <w:tcPr>
            <w:tcW w:w="2984" w:type="dxa"/>
            <w:tcMar/>
          </w:tcPr>
          <w:p w:rsidR="000F60CB" w:rsidP="000F60CB" w:rsidRDefault="001D3E3E" w14:paraId="1E553A2D" w14:textId="7D58816E">
            <w:r>
              <w:t xml:space="preserve">preprocessing </w:t>
            </w:r>
          </w:p>
        </w:tc>
        <w:tc>
          <w:tcPr>
            <w:tcW w:w="1260" w:type="dxa"/>
            <w:tcMar/>
          </w:tcPr>
          <w:p w:rsidR="000F60CB" w:rsidP="000F60CB" w:rsidRDefault="000F60CB" w14:paraId="46A584CC" w14:textId="21926CC1">
            <w:r>
              <w:t>w2/s4</w:t>
            </w:r>
          </w:p>
        </w:tc>
        <w:tc>
          <w:tcPr>
            <w:tcW w:w="1080" w:type="dxa"/>
            <w:tcMar/>
          </w:tcPr>
          <w:p w:rsidR="000F60CB" w:rsidP="000F60CB" w:rsidRDefault="000F60CB" w14:paraId="2B41795E" w14:textId="0962FE82">
            <w:r>
              <w:t>8/31</w:t>
            </w:r>
          </w:p>
        </w:tc>
        <w:tc>
          <w:tcPr>
            <w:tcW w:w="3253" w:type="dxa"/>
            <w:tcMar/>
          </w:tcPr>
          <w:p w:rsidRPr="00812C13" w:rsidR="00D65D43" w:rsidP="00D65D43" w:rsidRDefault="00D65D43" w14:paraId="5BA71CAA" w14:textId="77777777">
            <w:r>
              <w:t>regression, models, evaluation</w:t>
            </w:r>
          </w:p>
          <w:p w:rsidR="000F60CB" w:rsidP="000F60CB" w:rsidRDefault="000F60CB" w14:paraId="34E88995" w14:textId="08D482B5"/>
        </w:tc>
      </w:tr>
      <w:tr w:rsidR="006B5D4B" w:rsidTr="0FB91E0A" w14:paraId="6DC519DB" w14:textId="57F2D7B1">
        <w:trPr>
          <w:trHeight w:val="631"/>
        </w:trPr>
        <w:tc>
          <w:tcPr>
            <w:tcW w:w="1206" w:type="dxa"/>
            <w:tcMar/>
          </w:tcPr>
          <w:p w:rsidR="000F60CB" w:rsidP="000F60CB" w:rsidRDefault="000F60CB" w14:paraId="131C3520" w14:textId="64EAD2EE">
            <w:pPr>
              <w:jc w:val="center"/>
            </w:pPr>
            <w:r>
              <w:t>w3/s5</w:t>
            </w:r>
          </w:p>
        </w:tc>
        <w:tc>
          <w:tcPr>
            <w:tcW w:w="1025" w:type="dxa"/>
            <w:tcMar/>
          </w:tcPr>
          <w:p w:rsidR="000F60CB" w:rsidP="000F60CB" w:rsidRDefault="000F60CB" w14:paraId="3C2EB95C" w14:textId="1FAADBA4">
            <w:r>
              <w:rPr>
                <w:color w:val="FF0000"/>
              </w:rPr>
              <w:t>9/5</w:t>
            </w:r>
          </w:p>
        </w:tc>
        <w:tc>
          <w:tcPr>
            <w:tcW w:w="2984" w:type="dxa"/>
            <w:tcMar/>
          </w:tcPr>
          <w:p w:rsidR="000F60CB" w:rsidP="000F60CB" w:rsidRDefault="000F60CB" w14:paraId="6789C2C1" w14:textId="66A800DE">
            <w:r w:rsidRPr="000F60CB">
              <w:rPr>
                <w:color w:val="FF0000"/>
              </w:rPr>
              <w:t>Labor Day</w:t>
            </w:r>
          </w:p>
        </w:tc>
        <w:tc>
          <w:tcPr>
            <w:tcW w:w="1260" w:type="dxa"/>
            <w:tcMar/>
          </w:tcPr>
          <w:p w:rsidR="000F60CB" w:rsidP="000F60CB" w:rsidRDefault="000F60CB" w14:paraId="2B015921" w14:textId="24FC0168">
            <w:r>
              <w:t>w3/s6</w:t>
            </w:r>
          </w:p>
        </w:tc>
        <w:tc>
          <w:tcPr>
            <w:tcW w:w="1080" w:type="dxa"/>
            <w:tcMar/>
          </w:tcPr>
          <w:p w:rsidR="000F60CB" w:rsidP="000F60CB" w:rsidRDefault="000F60CB" w14:paraId="05EDBE33" w14:textId="72CEBF48">
            <w:r>
              <w:t>9/7</w:t>
            </w:r>
          </w:p>
        </w:tc>
        <w:tc>
          <w:tcPr>
            <w:tcW w:w="3253" w:type="dxa"/>
            <w:tcMar/>
          </w:tcPr>
          <w:p w:rsidR="000F60CB" w:rsidP="000F60CB" w:rsidRDefault="00D65D43" w14:paraId="1A4994D8" w14:textId="0779121A">
            <w:r>
              <w:t>overfitting, underfitting</w:t>
            </w:r>
          </w:p>
        </w:tc>
      </w:tr>
      <w:tr w:rsidR="006B5D4B" w:rsidTr="0FB91E0A" w14:paraId="1B350B2D" w14:textId="13DFD965">
        <w:trPr>
          <w:trHeight w:val="631"/>
        </w:trPr>
        <w:tc>
          <w:tcPr>
            <w:tcW w:w="1206" w:type="dxa"/>
            <w:tcMar/>
          </w:tcPr>
          <w:p w:rsidR="000F60CB" w:rsidP="000F60CB" w:rsidRDefault="000F60CB" w14:paraId="3D7DE2B7" w14:textId="66844E8C">
            <w:pPr>
              <w:jc w:val="center"/>
            </w:pPr>
            <w:r>
              <w:t>w4/s7</w:t>
            </w:r>
          </w:p>
        </w:tc>
        <w:tc>
          <w:tcPr>
            <w:tcW w:w="1025" w:type="dxa"/>
            <w:tcMar/>
          </w:tcPr>
          <w:p w:rsidR="000F60CB" w:rsidP="000F60CB" w:rsidRDefault="000F60CB" w14:paraId="216F5F93" w14:textId="7CC6454B">
            <w:r>
              <w:t>9/12</w:t>
            </w:r>
          </w:p>
        </w:tc>
        <w:tc>
          <w:tcPr>
            <w:tcW w:w="2984" w:type="dxa"/>
            <w:tcMar/>
          </w:tcPr>
          <w:p w:rsidR="000F60CB" w:rsidP="000F60CB" w:rsidRDefault="007D0E4B" w14:paraId="48B23CC1" w14:textId="0784D862">
            <w:r>
              <w:t xml:space="preserve">classification, models, evaluation </w:t>
            </w:r>
          </w:p>
        </w:tc>
        <w:tc>
          <w:tcPr>
            <w:tcW w:w="1260" w:type="dxa"/>
            <w:tcMar/>
          </w:tcPr>
          <w:p w:rsidR="000F60CB" w:rsidP="000F60CB" w:rsidRDefault="000F60CB" w14:paraId="78D19459" w14:textId="48316854">
            <w:r>
              <w:t>w4/s8</w:t>
            </w:r>
          </w:p>
        </w:tc>
        <w:tc>
          <w:tcPr>
            <w:tcW w:w="1080" w:type="dxa"/>
            <w:tcMar/>
          </w:tcPr>
          <w:p w:rsidR="000F60CB" w:rsidP="000F60CB" w:rsidRDefault="000F60CB" w14:paraId="662BF5A0" w14:textId="2A7C3F66">
            <w:r>
              <w:t>9/14</w:t>
            </w:r>
          </w:p>
        </w:tc>
        <w:tc>
          <w:tcPr>
            <w:tcW w:w="3253" w:type="dxa"/>
            <w:tcMar/>
          </w:tcPr>
          <w:p w:rsidR="000F60CB" w:rsidP="000F60CB" w:rsidRDefault="00D65D43" w14:paraId="0DA3B0A4" w14:textId="07B5C46B">
            <w:r>
              <w:t xml:space="preserve">classification, models, evaluation </w:t>
            </w:r>
          </w:p>
        </w:tc>
      </w:tr>
      <w:tr w:rsidR="006B5D4B" w:rsidTr="0FB91E0A" w14:paraId="727E3CC0" w14:textId="5BBC38DA">
        <w:trPr>
          <w:trHeight w:val="631"/>
        </w:trPr>
        <w:tc>
          <w:tcPr>
            <w:tcW w:w="1206" w:type="dxa"/>
            <w:tcMar/>
          </w:tcPr>
          <w:p w:rsidRPr="000F60CB" w:rsidR="000F60CB" w:rsidP="000F60CB" w:rsidRDefault="000F60CB" w14:paraId="5CFA861A" w14:textId="758D1399">
            <w:pPr>
              <w:jc w:val="center"/>
              <w:rPr>
                <w:b/>
                <w:bCs/>
              </w:rPr>
            </w:pPr>
            <w:r>
              <w:t>w5/s9</w:t>
            </w:r>
          </w:p>
        </w:tc>
        <w:tc>
          <w:tcPr>
            <w:tcW w:w="1025" w:type="dxa"/>
            <w:tcMar/>
          </w:tcPr>
          <w:p w:rsidR="000F60CB" w:rsidP="000F60CB" w:rsidRDefault="000F60CB" w14:paraId="11F77B99" w14:textId="4035D935">
            <w:pPr>
              <w:rPr>
                <w:color w:val="FF0000"/>
              </w:rPr>
            </w:pPr>
            <w:r>
              <w:t>9/19</w:t>
            </w:r>
          </w:p>
        </w:tc>
        <w:tc>
          <w:tcPr>
            <w:tcW w:w="2984" w:type="dxa"/>
            <w:tcMar/>
          </w:tcPr>
          <w:p w:rsidR="000F60CB" w:rsidP="000F60CB" w:rsidRDefault="007D0E4B" w14:paraId="5E4D627D" w14:textId="36542872">
            <w:r>
              <w:t>review</w:t>
            </w:r>
          </w:p>
        </w:tc>
        <w:tc>
          <w:tcPr>
            <w:tcW w:w="1260" w:type="dxa"/>
            <w:tcMar/>
          </w:tcPr>
          <w:p w:rsidR="000F60CB" w:rsidP="000F60CB" w:rsidRDefault="000F60CB" w14:paraId="59C8414E" w14:textId="58B3EABA">
            <w:r>
              <w:t>w5/s10</w:t>
            </w:r>
          </w:p>
        </w:tc>
        <w:tc>
          <w:tcPr>
            <w:tcW w:w="1080" w:type="dxa"/>
            <w:tcMar/>
          </w:tcPr>
          <w:p w:rsidR="000F60CB" w:rsidP="000F60CB" w:rsidRDefault="000F60CB" w14:paraId="6C1136CC" w14:textId="0940CBD3">
            <w:r>
              <w:t>9/21</w:t>
            </w:r>
          </w:p>
        </w:tc>
        <w:tc>
          <w:tcPr>
            <w:tcW w:w="3253" w:type="dxa"/>
            <w:tcMar/>
          </w:tcPr>
          <w:p w:rsidR="000F60CB" w:rsidP="000F60CB" w:rsidRDefault="007D0E4B" w14:paraId="5EDDE2A7" w14:textId="31533431">
            <w:r>
              <w:t>First exam</w:t>
            </w:r>
          </w:p>
        </w:tc>
      </w:tr>
      <w:tr w:rsidR="006B5D4B" w:rsidTr="0FB91E0A" w14:paraId="766B9503" w14:textId="014D0A3F">
        <w:trPr>
          <w:trHeight w:val="631"/>
        </w:trPr>
        <w:tc>
          <w:tcPr>
            <w:tcW w:w="1206" w:type="dxa"/>
            <w:tcMar/>
          </w:tcPr>
          <w:p w:rsidR="000F60CB" w:rsidP="000F60CB" w:rsidRDefault="000F60CB" w14:paraId="6FED95C5" w14:textId="31E1C536">
            <w:pPr>
              <w:jc w:val="center"/>
            </w:pPr>
            <w:r>
              <w:t>w6/s11</w:t>
            </w:r>
          </w:p>
        </w:tc>
        <w:tc>
          <w:tcPr>
            <w:tcW w:w="1025" w:type="dxa"/>
            <w:tcMar/>
          </w:tcPr>
          <w:p w:rsidR="000F60CB" w:rsidP="000F60CB" w:rsidRDefault="000F60CB" w14:paraId="0897A8DF" w14:textId="3D57830E">
            <w:r>
              <w:t>9/26</w:t>
            </w:r>
          </w:p>
        </w:tc>
        <w:tc>
          <w:tcPr>
            <w:tcW w:w="2984" w:type="dxa"/>
            <w:tcMar/>
          </w:tcPr>
          <w:p w:rsidR="000F60CB" w:rsidP="000F60CB" w:rsidRDefault="007D0E4B" w14:paraId="3D3621B1" w14:textId="4C5626E1">
            <w:r>
              <w:t>part-of</w:t>
            </w:r>
            <w:r w:rsidR="00D65D43">
              <w:t xml:space="preserve"> </w:t>
            </w:r>
            <w:r>
              <w:t>speech, stop words,</w:t>
            </w:r>
          </w:p>
        </w:tc>
        <w:tc>
          <w:tcPr>
            <w:tcW w:w="1260" w:type="dxa"/>
            <w:tcMar/>
          </w:tcPr>
          <w:p w:rsidR="000F60CB" w:rsidP="000F60CB" w:rsidRDefault="000F60CB" w14:paraId="60B7635B" w14:textId="1DEE97CD">
            <w:r>
              <w:t>w6/s12</w:t>
            </w:r>
          </w:p>
        </w:tc>
        <w:tc>
          <w:tcPr>
            <w:tcW w:w="1080" w:type="dxa"/>
            <w:tcMar/>
          </w:tcPr>
          <w:p w:rsidR="000F60CB" w:rsidP="000F60CB" w:rsidRDefault="000F60CB" w14:paraId="480EB4D9" w14:textId="65425BA0">
            <w:r>
              <w:t>9/28</w:t>
            </w:r>
          </w:p>
        </w:tc>
        <w:tc>
          <w:tcPr>
            <w:tcW w:w="3253" w:type="dxa"/>
            <w:tcMar/>
          </w:tcPr>
          <w:p w:rsidR="000F60CB" w:rsidP="000F60CB" w:rsidRDefault="007D0E4B" w14:paraId="038EC3BE" w14:textId="7AE68500">
            <w:r>
              <w:t>lemmatization, stemming</w:t>
            </w:r>
          </w:p>
        </w:tc>
      </w:tr>
      <w:tr w:rsidR="006B5D4B" w:rsidTr="0FB91E0A" w14:paraId="14D6B916" w14:textId="16F813FD">
        <w:trPr>
          <w:trHeight w:val="631"/>
        </w:trPr>
        <w:tc>
          <w:tcPr>
            <w:tcW w:w="1206" w:type="dxa"/>
            <w:tcMar/>
          </w:tcPr>
          <w:p w:rsidR="0048010C" w:rsidP="0048010C" w:rsidRDefault="0048010C" w14:paraId="18409711" w14:textId="3BF77D96">
            <w:pPr>
              <w:jc w:val="center"/>
            </w:pPr>
            <w:r>
              <w:t>w7/s13</w:t>
            </w:r>
          </w:p>
        </w:tc>
        <w:tc>
          <w:tcPr>
            <w:tcW w:w="1025" w:type="dxa"/>
            <w:tcMar/>
          </w:tcPr>
          <w:p w:rsidR="0048010C" w:rsidP="0048010C" w:rsidRDefault="0048010C" w14:paraId="00F02E23" w14:textId="2099B1B8">
            <w:r>
              <w:t>10/3</w:t>
            </w:r>
          </w:p>
        </w:tc>
        <w:tc>
          <w:tcPr>
            <w:tcW w:w="2984" w:type="dxa"/>
            <w:tcMar/>
          </w:tcPr>
          <w:p w:rsidR="0048010C" w:rsidP="0048010C" w:rsidRDefault="00D65D43" w14:paraId="1926A8B8" w14:textId="61D41915">
            <w:r>
              <w:t>tokenization, preprocessing function</w:t>
            </w:r>
          </w:p>
        </w:tc>
        <w:tc>
          <w:tcPr>
            <w:tcW w:w="1260" w:type="dxa"/>
            <w:tcMar/>
          </w:tcPr>
          <w:p w:rsidR="0048010C" w:rsidP="0048010C" w:rsidRDefault="0048010C" w14:paraId="7B235091" w14:textId="4BDE3375">
            <w:r>
              <w:t>w7/s14</w:t>
            </w:r>
          </w:p>
        </w:tc>
        <w:tc>
          <w:tcPr>
            <w:tcW w:w="1080" w:type="dxa"/>
            <w:tcMar/>
          </w:tcPr>
          <w:p w:rsidR="0048010C" w:rsidP="0048010C" w:rsidRDefault="0048010C" w14:paraId="7315FA5C" w14:textId="2668FF00">
            <w:r>
              <w:t>10/5</w:t>
            </w:r>
          </w:p>
        </w:tc>
        <w:tc>
          <w:tcPr>
            <w:tcW w:w="3253" w:type="dxa"/>
            <w:tcMar/>
          </w:tcPr>
          <w:p w:rsidR="0048010C" w:rsidP="0048010C" w:rsidRDefault="00492443" w14:paraId="46238638" w14:textId="44DF1316">
            <w:r>
              <w:t>tokenization, preprocessing function</w:t>
            </w:r>
          </w:p>
        </w:tc>
      </w:tr>
      <w:tr w:rsidR="006B5D4B" w:rsidTr="0FB91E0A" w14:paraId="43925CB6" w14:textId="5BE0DA7B">
        <w:trPr>
          <w:trHeight w:val="631"/>
        </w:trPr>
        <w:tc>
          <w:tcPr>
            <w:tcW w:w="1206" w:type="dxa"/>
            <w:tcBorders>
              <w:bottom w:val="single" w:color="000000" w:themeColor="text1" w:sz="4" w:space="0"/>
            </w:tcBorders>
            <w:tcMar/>
          </w:tcPr>
          <w:p w:rsidR="0048010C" w:rsidP="0048010C" w:rsidRDefault="0048010C" w14:paraId="0C873A2A" w14:textId="6FFDF1F6">
            <w:pPr>
              <w:jc w:val="center"/>
            </w:pPr>
            <w:r>
              <w:t>w8/s15</w:t>
            </w:r>
          </w:p>
        </w:tc>
        <w:tc>
          <w:tcPr>
            <w:tcW w:w="1025" w:type="dxa"/>
            <w:tcBorders>
              <w:bottom w:val="single" w:color="000000" w:themeColor="text1" w:sz="4" w:space="0"/>
            </w:tcBorders>
            <w:tcMar/>
          </w:tcPr>
          <w:p w:rsidR="0048010C" w:rsidP="0048010C" w:rsidRDefault="0048010C" w14:paraId="3ACF2770" w14:textId="7C385609">
            <w:r>
              <w:t>10/10</w:t>
            </w:r>
          </w:p>
        </w:tc>
        <w:tc>
          <w:tcPr>
            <w:tcW w:w="2984" w:type="dxa"/>
            <w:tcMar/>
          </w:tcPr>
          <w:p w:rsidR="0048010C" w:rsidP="0048010C" w:rsidRDefault="00D65D43" w14:paraId="3828C6C9" w14:textId="43CD56B3">
            <w:r>
              <w:t>bag of words, TF-IDF (Term Frequency - Inverse Document Frequency)</w:t>
            </w:r>
          </w:p>
        </w:tc>
        <w:tc>
          <w:tcPr>
            <w:tcW w:w="1260" w:type="dxa"/>
            <w:tcBorders>
              <w:bottom w:val="single" w:color="000000" w:themeColor="text1" w:sz="4" w:space="0"/>
            </w:tcBorders>
            <w:tcMar/>
          </w:tcPr>
          <w:p w:rsidR="0048010C" w:rsidP="0048010C" w:rsidRDefault="0048010C" w14:paraId="0F5ED15C" w14:textId="34F70740">
            <w:r>
              <w:t>w8/s16</w:t>
            </w:r>
          </w:p>
        </w:tc>
        <w:tc>
          <w:tcPr>
            <w:tcW w:w="1080" w:type="dxa"/>
            <w:tcBorders>
              <w:bottom w:val="single" w:color="000000" w:themeColor="text1" w:sz="4" w:space="0"/>
            </w:tcBorders>
            <w:tcMar/>
          </w:tcPr>
          <w:p w:rsidR="0048010C" w:rsidP="0048010C" w:rsidRDefault="0048010C" w14:paraId="0516CE17" w14:textId="03DDFD97">
            <w:r>
              <w:t>10/12</w:t>
            </w:r>
          </w:p>
        </w:tc>
        <w:tc>
          <w:tcPr>
            <w:tcW w:w="3253" w:type="dxa"/>
            <w:tcBorders>
              <w:bottom w:val="single" w:color="000000" w:themeColor="text1" w:sz="4" w:space="0"/>
            </w:tcBorders>
            <w:tcMar/>
          </w:tcPr>
          <w:p w:rsidR="0048010C" w:rsidP="0048010C" w:rsidRDefault="00492443" w14:paraId="5C2A7F51" w14:textId="7885D389">
            <w:r>
              <w:t>bag of words, TF-IDF (Term Frequency - Inverse Document Frequency)</w:t>
            </w:r>
          </w:p>
        </w:tc>
      </w:tr>
      <w:tr w:rsidR="006B5D4B" w:rsidTr="0FB91E0A" w14:paraId="0BB2E767" w14:textId="65633013">
        <w:trPr>
          <w:trHeight w:val="631"/>
        </w:trPr>
        <w:tc>
          <w:tcPr>
            <w:tcW w:w="1206" w:type="dxa"/>
            <w:tcBorders>
              <w:bottom w:val="single" w:color="000000" w:themeColor="text1" w:sz="4" w:space="0"/>
            </w:tcBorders>
            <w:tcMar/>
          </w:tcPr>
          <w:p w:rsidR="0048010C" w:rsidP="0048010C" w:rsidRDefault="0048010C" w14:paraId="60FB84FC" w14:textId="742EC7D1">
            <w:pPr>
              <w:jc w:val="center"/>
            </w:pPr>
            <w:r>
              <w:t>w9/s17</w:t>
            </w:r>
          </w:p>
        </w:tc>
        <w:tc>
          <w:tcPr>
            <w:tcW w:w="1025" w:type="dxa"/>
            <w:tcBorders>
              <w:bottom w:val="single" w:color="000000" w:themeColor="text1" w:sz="4" w:space="0"/>
            </w:tcBorders>
            <w:tcMar/>
          </w:tcPr>
          <w:p w:rsidR="0048010C" w:rsidP="0048010C" w:rsidRDefault="0048010C" w14:paraId="2C29B3B4" w14:textId="41B48753">
            <w:r>
              <w:t>10/17</w:t>
            </w:r>
          </w:p>
        </w:tc>
        <w:tc>
          <w:tcPr>
            <w:tcW w:w="2984" w:type="dxa"/>
            <w:tcMar/>
          </w:tcPr>
          <w:p w:rsidR="0048010C" w:rsidP="0048010C" w:rsidRDefault="00492443" w14:paraId="56DFD968" w14:textId="322355EC">
            <w:r>
              <w:t>word and sentence similarity and cosine similarity</w:t>
            </w:r>
          </w:p>
        </w:tc>
        <w:tc>
          <w:tcPr>
            <w:tcW w:w="1260" w:type="dxa"/>
            <w:tcBorders>
              <w:bottom w:val="single" w:color="000000" w:themeColor="text1" w:sz="4" w:space="0"/>
            </w:tcBorders>
            <w:tcMar/>
          </w:tcPr>
          <w:p w:rsidR="0048010C" w:rsidP="0048010C" w:rsidRDefault="0048010C" w14:paraId="64A43C87" w14:textId="753BF8F1">
            <w:r>
              <w:t>w9/s18</w:t>
            </w:r>
          </w:p>
        </w:tc>
        <w:tc>
          <w:tcPr>
            <w:tcW w:w="1080" w:type="dxa"/>
            <w:tcBorders>
              <w:bottom w:val="single" w:color="000000" w:themeColor="text1" w:sz="4" w:space="0"/>
            </w:tcBorders>
            <w:tcMar/>
          </w:tcPr>
          <w:p w:rsidR="0048010C" w:rsidP="0048010C" w:rsidRDefault="0048010C" w14:paraId="5AD99F52" w14:textId="18CA24DC">
            <w:r>
              <w:t>10/19</w:t>
            </w:r>
          </w:p>
        </w:tc>
        <w:tc>
          <w:tcPr>
            <w:tcW w:w="3253" w:type="dxa"/>
            <w:tcBorders>
              <w:bottom w:val="single" w:color="000000" w:themeColor="text1" w:sz="4" w:space="0"/>
            </w:tcBorders>
            <w:tcMar/>
          </w:tcPr>
          <w:p w:rsidR="0048010C" w:rsidP="0048010C" w:rsidRDefault="00D65D43" w14:paraId="29382717" w14:textId="322A3D1C">
            <w:r>
              <w:t>word and sentence similarity and cosine similarity</w:t>
            </w:r>
          </w:p>
        </w:tc>
      </w:tr>
      <w:tr w:rsidR="006B5D4B" w:rsidTr="0FB91E0A" w14:paraId="6578DB17" w14:textId="6A405D31">
        <w:trPr>
          <w:trHeight w:val="631"/>
        </w:trPr>
        <w:tc>
          <w:tcPr>
            <w:tcW w:w="1206" w:type="dxa"/>
            <w:tcMar/>
          </w:tcPr>
          <w:p w:rsidR="0048010C" w:rsidP="0048010C" w:rsidRDefault="0048010C" w14:paraId="69642485" w14:textId="3FF606B4">
            <w:pPr>
              <w:jc w:val="center"/>
            </w:pPr>
            <w:r>
              <w:t>w10/s19</w:t>
            </w:r>
          </w:p>
        </w:tc>
        <w:tc>
          <w:tcPr>
            <w:tcW w:w="1025" w:type="dxa"/>
            <w:tcMar/>
          </w:tcPr>
          <w:p w:rsidR="0048010C" w:rsidP="0048010C" w:rsidRDefault="0048010C" w14:paraId="41D9F4CF" w14:textId="5C6C0C64">
            <w:r>
              <w:t>10/24</w:t>
            </w:r>
          </w:p>
        </w:tc>
        <w:tc>
          <w:tcPr>
            <w:tcW w:w="2984" w:type="dxa"/>
            <w:tcMar/>
          </w:tcPr>
          <w:p w:rsidR="0048010C" w:rsidP="0048010C" w:rsidRDefault="00D65D43" w14:paraId="619171A7" w14:textId="045FF0B8">
            <w:r>
              <w:t>dependency parsing</w:t>
            </w:r>
          </w:p>
        </w:tc>
        <w:tc>
          <w:tcPr>
            <w:tcW w:w="1260" w:type="dxa"/>
            <w:tcMar/>
          </w:tcPr>
          <w:p w:rsidR="0048010C" w:rsidP="0048010C" w:rsidRDefault="0048010C" w14:paraId="23C2064F" w14:textId="0919261A">
            <w:r>
              <w:t>w10/s20</w:t>
            </w:r>
          </w:p>
        </w:tc>
        <w:tc>
          <w:tcPr>
            <w:tcW w:w="1080" w:type="dxa"/>
            <w:tcMar/>
          </w:tcPr>
          <w:p w:rsidR="0048010C" w:rsidP="0048010C" w:rsidRDefault="0048010C" w14:paraId="4EB0E08C" w14:textId="24D75CA9">
            <w:r>
              <w:t>10/26</w:t>
            </w:r>
          </w:p>
        </w:tc>
        <w:tc>
          <w:tcPr>
            <w:tcW w:w="3253" w:type="dxa"/>
            <w:tcMar/>
          </w:tcPr>
          <w:p w:rsidR="0048010C" w:rsidP="0048010C" w:rsidRDefault="00D65D43" w14:paraId="424417B6" w14:textId="45ADA474">
            <w:r>
              <w:t>dependency parsing</w:t>
            </w:r>
          </w:p>
        </w:tc>
      </w:tr>
      <w:tr w:rsidR="006B5D4B" w:rsidTr="0FB91E0A" w14:paraId="5B1B4D11" w14:textId="494E8512">
        <w:trPr>
          <w:trHeight w:val="631"/>
        </w:trPr>
        <w:tc>
          <w:tcPr>
            <w:tcW w:w="1206" w:type="dxa"/>
            <w:tcMar/>
          </w:tcPr>
          <w:p w:rsidR="0048010C" w:rsidP="0048010C" w:rsidRDefault="0048010C" w14:paraId="6879EBC0" w14:textId="6514341E">
            <w:pPr>
              <w:jc w:val="center"/>
            </w:pPr>
            <w:r>
              <w:t>w11/s21</w:t>
            </w:r>
          </w:p>
        </w:tc>
        <w:tc>
          <w:tcPr>
            <w:tcW w:w="1025" w:type="dxa"/>
            <w:tcMar/>
          </w:tcPr>
          <w:p w:rsidR="0048010C" w:rsidP="0048010C" w:rsidRDefault="0048010C" w14:paraId="28562242" w14:textId="53204C79">
            <w:r>
              <w:t>10/31</w:t>
            </w:r>
          </w:p>
        </w:tc>
        <w:tc>
          <w:tcPr>
            <w:tcW w:w="2984" w:type="dxa"/>
            <w:tcBorders>
              <w:bottom w:val="single" w:color="000000" w:themeColor="text1" w:sz="4" w:space="0"/>
            </w:tcBorders>
            <w:tcMar/>
          </w:tcPr>
          <w:p w:rsidR="0048010C" w:rsidP="007D0E4B" w:rsidRDefault="00D65D43" w14:paraId="0B6CFAF9" w14:textId="4BFEC851">
            <w:r>
              <w:t>named entity recognition</w:t>
            </w:r>
          </w:p>
        </w:tc>
        <w:tc>
          <w:tcPr>
            <w:tcW w:w="1260" w:type="dxa"/>
            <w:tcMar/>
          </w:tcPr>
          <w:p w:rsidR="0048010C" w:rsidP="0048010C" w:rsidRDefault="0048010C" w14:paraId="6EE4D063" w14:textId="1B05064C">
            <w:r>
              <w:t>w11/s22</w:t>
            </w:r>
          </w:p>
        </w:tc>
        <w:tc>
          <w:tcPr>
            <w:tcW w:w="1080" w:type="dxa"/>
            <w:tcMar/>
          </w:tcPr>
          <w:p w:rsidR="0048010C" w:rsidP="0048010C" w:rsidRDefault="0048010C" w14:paraId="7BF29422" w14:textId="2ACF49BB">
            <w:r>
              <w:t>11/2</w:t>
            </w:r>
          </w:p>
        </w:tc>
        <w:tc>
          <w:tcPr>
            <w:tcW w:w="3253" w:type="dxa"/>
            <w:tcMar/>
          </w:tcPr>
          <w:p w:rsidR="0048010C" w:rsidP="0048010C" w:rsidRDefault="00D65D43" w14:paraId="6453E937" w14:textId="3CBBD013">
            <w:r>
              <w:t>named entity recognition</w:t>
            </w:r>
          </w:p>
        </w:tc>
      </w:tr>
      <w:tr w:rsidR="006B5D4B" w:rsidTr="0FB91E0A" w14:paraId="73299127" w14:textId="0226CF7B">
        <w:trPr>
          <w:trHeight w:val="631"/>
        </w:trPr>
        <w:tc>
          <w:tcPr>
            <w:tcW w:w="1206" w:type="dxa"/>
            <w:tcBorders>
              <w:bottom w:val="single" w:color="000000" w:themeColor="text1" w:sz="4" w:space="0"/>
            </w:tcBorders>
            <w:tcMar/>
          </w:tcPr>
          <w:p w:rsidR="0048010C" w:rsidP="0048010C" w:rsidRDefault="0048010C" w14:paraId="41685C9E" w14:textId="1FC9A741">
            <w:pPr>
              <w:jc w:val="center"/>
            </w:pPr>
            <w:r>
              <w:t>w12/s23</w:t>
            </w:r>
          </w:p>
        </w:tc>
        <w:tc>
          <w:tcPr>
            <w:tcW w:w="1025" w:type="dxa"/>
            <w:tcBorders>
              <w:bottom w:val="single" w:color="000000" w:themeColor="text1" w:sz="4" w:space="0"/>
            </w:tcBorders>
            <w:tcMar/>
          </w:tcPr>
          <w:p w:rsidR="0048010C" w:rsidP="0048010C" w:rsidRDefault="0048010C" w14:paraId="5BB5F243" w14:textId="16223A70">
            <w:r>
              <w:t>11/7</w:t>
            </w:r>
          </w:p>
        </w:tc>
        <w:tc>
          <w:tcPr>
            <w:tcW w:w="2984" w:type="dxa"/>
            <w:tcMar/>
          </w:tcPr>
          <w:p w:rsidR="0048010C" w:rsidP="0048010C" w:rsidRDefault="00D65D43" w14:paraId="6E1BDE83" w14:textId="7B495F24">
            <w:r>
              <w:t>text summarization</w:t>
            </w:r>
          </w:p>
        </w:tc>
        <w:tc>
          <w:tcPr>
            <w:tcW w:w="1260" w:type="dxa"/>
            <w:tcBorders>
              <w:bottom w:val="single" w:color="000000" w:themeColor="text1" w:sz="4" w:space="0"/>
            </w:tcBorders>
            <w:tcMar/>
          </w:tcPr>
          <w:p w:rsidR="0048010C" w:rsidP="0048010C" w:rsidRDefault="0048010C" w14:paraId="3E343031" w14:textId="35420D2B">
            <w:r>
              <w:t>w12/s24</w:t>
            </w:r>
          </w:p>
        </w:tc>
        <w:tc>
          <w:tcPr>
            <w:tcW w:w="1080" w:type="dxa"/>
            <w:tcBorders>
              <w:bottom w:val="single" w:color="000000" w:themeColor="text1" w:sz="4" w:space="0"/>
            </w:tcBorders>
            <w:tcMar/>
          </w:tcPr>
          <w:p w:rsidR="0048010C" w:rsidP="0048010C" w:rsidRDefault="0048010C" w14:paraId="747ACB47" w14:textId="42000A9B">
            <w:r>
              <w:t>11/9</w:t>
            </w:r>
          </w:p>
        </w:tc>
        <w:tc>
          <w:tcPr>
            <w:tcW w:w="3253" w:type="dxa"/>
            <w:tcBorders>
              <w:bottom w:val="single" w:color="000000" w:themeColor="text1" w:sz="4" w:space="0"/>
            </w:tcBorders>
            <w:tcMar/>
          </w:tcPr>
          <w:p w:rsidR="0048010C" w:rsidP="0048010C" w:rsidRDefault="00D65D43" w14:paraId="25F255C3" w14:textId="5973F586">
            <w:r>
              <w:t>text summarization</w:t>
            </w:r>
          </w:p>
        </w:tc>
      </w:tr>
      <w:tr w:rsidR="006B5D4B" w:rsidTr="0FB91E0A" w14:paraId="5DCA2AD2" w14:textId="5CD0D688">
        <w:trPr>
          <w:trHeight w:val="631"/>
        </w:trPr>
        <w:tc>
          <w:tcPr>
            <w:tcW w:w="1206" w:type="dxa"/>
            <w:tcBorders>
              <w:bottom w:val="single" w:color="000000" w:themeColor="text1" w:sz="4" w:space="0"/>
            </w:tcBorders>
            <w:tcMar/>
          </w:tcPr>
          <w:p w:rsidR="0048010C" w:rsidP="0048010C" w:rsidRDefault="0048010C" w14:paraId="1CB27EB4" w14:textId="54D3D050">
            <w:pPr>
              <w:jc w:val="center"/>
            </w:pPr>
            <w:r>
              <w:t>w13/s25</w:t>
            </w:r>
          </w:p>
        </w:tc>
        <w:tc>
          <w:tcPr>
            <w:tcW w:w="1025" w:type="dxa"/>
            <w:tcBorders>
              <w:bottom w:val="single" w:color="000000" w:themeColor="text1" w:sz="4" w:space="0"/>
            </w:tcBorders>
            <w:tcMar/>
          </w:tcPr>
          <w:p w:rsidR="0048010C" w:rsidP="0048010C" w:rsidRDefault="0048010C" w14:paraId="06B38AD9" w14:textId="5CEB6255">
            <w:r>
              <w:t>11/14</w:t>
            </w:r>
          </w:p>
        </w:tc>
        <w:tc>
          <w:tcPr>
            <w:tcW w:w="2984" w:type="dxa"/>
            <w:tcMar/>
          </w:tcPr>
          <w:p w:rsidRPr="000A4DF4" w:rsidR="00D65D43" w:rsidP="00D65D43" w:rsidRDefault="00D65D43" w14:paraId="228537D2" w14:textId="77777777">
            <w:r>
              <w:t>keyword search</w:t>
            </w:r>
          </w:p>
          <w:p w:rsidR="0048010C" w:rsidP="0048010C" w:rsidRDefault="0048010C" w14:paraId="30E256F0" w14:textId="20882878"/>
        </w:tc>
        <w:tc>
          <w:tcPr>
            <w:tcW w:w="1260" w:type="dxa"/>
            <w:tcBorders>
              <w:bottom w:val="single" w:color="000000" w:themeColor="text1" w:sz="4" w:space="0"/>
            </w:tcBorders>
            <w:tcMar/>
          </w:tcPr>
          <w:p w:rsidR="0048010C" w:rsidP="0048010C" w:rsidRDefault="0048010C" w14:paraId="762E0030" w14:textId="1337F954">
            <w:r>
              <w:t>w13/s26</w:t>
            </w:r>
          </w:p>
        </w:tc>
        <w:tc>
          <w:tcPr>
            <w:tcW w:w="1080" w:type="dxa"/>
            <w:tcBorders>
              <w:bottom w:val="single" w:color="000000" w:themeColor="text1" w:sz="4" w:space="0"/>
            </w:tcBorders>
            <w:tcMar/>
          </w:tcPr>
          <w:p w:rsidR="0048010C" w:rsidP="0048010C" w:rsidRDefault="0048010C" w14:paraId="06E77AF1" w14:textId="6564B9E5">
            <w:r>
              <w:t>11/16</w:t>
            </w:r>
          </w:p>
        </w:tc>
        <w:tc>
          <w:tcPr>
            <w:tcW w:w="3253" w:type="dxa"/>
            <w:tcBorders>
              <w:bottom w:val="single" w:color="000000" w:themeColor="text1" w:sz="4" w:space="0"/>
            </w:tcBorders>
            <w:tcMar/>
          </w:tcPr>
          <w:p w:rsidRPr="000A4DF4" w:rsidR="00D65D43" w:rsidP="00D65D43" w:rsidRDefault="00D65D43" w14:paraId="094336EB" w14:textId="0344A906">
            <w:r>
              <w:t>review</w:t>
            </w:r>
          </w:p>
          <w:p w:rsidR="0048010C" w:rsidP="0048010C" w:rsidRDefault="0048010C" w14:paraId="52C31531" w14:textId="6BBB3DEA"/>
        </w:tc>
      </w:tr>
      <w:tr w:rsidR="006B5D4B" w:rsidTr="0FB91E0A" w14:paraId="531E9159" w14:textId="2110E752">
        <w:trPr>
          <w:trHeight w:val="631"/>
        </w:trPr>
        <w:tc>
          <w:tcPr>
            <w:tcW w:w="1206" w:type="dxa"/>
            <w:tcBorders>
              <w:bottom w:val="single" w:color="000000" w:themeColor="text1" w:sz="4" w:space="0"/>
            </w:tcBorders>
            <w:tcMar/>
          </w:tcPr>
          <w:p w:rsidR="0048010C" w:rsidP="0048010C" w:rsidRDefault="0048010C" w14:paraId="2FD99E05" w14:textId="1CC405E9">
            <w:pPr>
              <w:jc w:val="center"/>
            </w:pPr>
            <w:r>
              <w:t>w14/s27</w:t>
            </w:r>
          </w:p>
        </w:tc>
        <w:tc>
          <w:tcPr>
            <w:tcW w:w="1025" w:type="dxa"/>
            <w:tcBorders>
              <w:bottom w:val="single" w:color="000000" w:themeColor="text1" w:sz="4" w:space="0"/>
            </w:tcBorders>
            <w:tcMar/>
          </w:tcPr>
          <w:p w:rsidR="0048010C" w:rsidP="0048010C" w:rsidRDefault="0048010C" w14:paraId="4A8FF697" w14:textId="2723878C">
            <w:r>
              <w:t>11/21</w:t>
            </w:r>
          </w:p>
        </w:tc>
        <w:tc>
          <w:tcPr>
            <w:tcW w:w="2984" w:type="dxa"/>
            <w:tcMar/>
          </w:tcPr>
          <w:p w:rsidRPr="000A4DF4" w:rsidR="000A4DF4" w:rsidP="000A4DF4" w:rsidRDefault="00D65D43" w14:paraId="6E8211B5" w14:textId="16A47283">
            <w:r>
              <w:t xml:space="preserve">Second exam </w:t>
            </w:r>
          </w:p>
          <w:p w:rsidR="0048010C" w:rsidP="0048010C" w:rsidRDefault="0048010C" w14:paraId="0FF3D15B" w14:textId="667A781D"/>
        </w:tc>
        <w:tc>
          <w:tcPr>
            <w:tcW w:w="1260" w:type="dxa"/>
            <w:tcBorders>
              <w:bottom w:val="single" w:color="000000" w:themeColor="text1" w:sz="4" w:space="0"/>
            </w:tcBorders>
            <w:tcMar/>
          </w:tcPr>
          <w:p w:rsidR="0048010C" w:rsidP="0048010C" w:rsidRDefault="0048010C" w14:paraId="17B34303" w14:textId="7677AFCD">
            <w:r>
              <w:t>w14/s28</w:t>
            </w:r>
          </w:p>
        </w:tc>
        <w:tc>
          <w:tcPr>
            <w:tcW w:w="1080" w:type="dxa"/>
            <w:tcBorders>
              <w:bottom w:val="single" w:color="000000" w:themeColor="text1" w:sz="4" w:space="0"/>
            </w:tcBorders>
            <w:tcMar/>
          </w:tcPr>
          <w:p w:rsidR="0048010C" w:rsidP="0048010C" w:rsidRDefault="0048010C" w14:paraId="10DA3E24" w14:textId="68A03605">
            <w:r>
              <w:rPr>
                <w:color w:val="FF0000"/>
              </w:rPr>
              <w:t>11/23</w:t>
            </w:r>
          </w:p>
        </w:tc>
        <w:tc>
          <w:tcPr>
            <w:tcW w:w="3253" w:type="dxa"/>
            <w:tcBorders>
              <w:bottom w:val="single" w:color="000000" w:themeColor="text1" w:sz="4" w:space="0"/>
            </w:tcBorders>
            <w:tcMar/>
          </w:tcPr>
          <w:p w:rsidR="0048010C" w:rsidP="0048010C" w:rsidRDefault="0048010C" w14:paraId="20870B8F" w14:textId="6545430B">
            <w:r w:rsidRPr="0048010C">
              <w:rPr>
                <w:color w:val="FF0000"/>
              </w:rPr>
              <w:t xml:space="preserve">Non-Instructional Day </w:t>
            </w:r>
          </w:p>
        </w:tc>
      </w:tr>
      <w:tr w:rsidR="006B5D4B" w:rsidTr="0FB91E0A" w14:paraId="07CFAF9F" w14:textId="77D32D76">
        <w:trPr>
          <w:trHeight w:val="631"/>
        </w:trPr>
        <w:tc>
          <w:tcPr>
            <w:tcW w:w="1206" w:type="dxa"/>
            <w:tcBorders>
              <w:bottom w:val="single" w:color="000000" w:themeColor="text1" w:sz="4" w:space="0"/>
            </w:tcBorders>
            <w:tcMar/>
          </w:tcPr>
          <w:p w:rsidR="0048010C" w:rsidP="0048010C" w:rsidRDefault="0048010C" w14:paraId="56BAD334" w14:textId="3F21F660">
            <w:pPr>
              <w:jc w:val="center"/>
            </w:pPr>
            <w:r>
              <w:t>w15/s29</w:t>
            </w:r>
          </w:p>
        </w:tc>
        <w:tc>
          <w:tcPr>
            <w:tcW w:w="1025" w:type="dxa"/>
            <w:tcBorders>
              <w:bottom w:val="single" w:color="000000" w:themeColor="text1" w:sz="4" w:space="0"/>
            </w:tcBorders>
            <w:tcMar/>
          </w:tcPr>
          <w:p w:rsidR="0048010C" w:rsidP="0048010C" w:rsidRDefault="0048010C" w14:paraId="584563DB" w14:textId="14F5A056">
            <w:r>
              <w:t>11/28</w:t>
            </w:r>
          </w:p>
        </w:tc>
        <w:tc>
          <w:tcPr>
            <w:tcW w:w="2984" w:type="dxa"/>
            <w:tcMar/>
          </w:tcPr>
          <w:p w:rsidR="0048010C" w:rsidP="0048010C" w:rsidRDefault="00492443" w14:paraId="7914ACF6" w14:textId="194A30A0">
            <w:r>
              <w:t>Capstone project presentation</w:t>
            </w:r>
          </w:p>
        </w:tc>
        <w:tc>
          <w:tcPr>
            <w:tcW w:w="1260" w:type="dxa"/>
            <w:tcBorders>
              <w:bottom w:val="single" w:color="000000" w:themeColor="text1" w:sz="4" w:space="0"/>
            </w:tcBorders>
            <w:tcMar/>
          </w:tcPr>
          <w:p w:rsidR="0048010C" w:rsidP="0048010C" w:rsidRDefault="0048010C" w14:paraId="293C427E" w14:textId="6EEEBC16">
            <w:r>
              <w:t>w15/s30</w:t>
            </w:r>
          </w:p>
        </w:tc>
        <w:tc>
          <w:tcPr>
            <w:tcW w:w="1080" w:type="dxa"/>
            <w:tcBorders>
              <w:bottom w:val="single" w:color="000000" w:themeColor="text1" w:sz="4" w:space="0"/>
            </w:tcBorders>
            <w:tcMar/>
          </w:tcPr>
          <w:p w:rsidR="0048010C" w:rsidP="0048010C" w:rsidRDefault="0048010C" w14:paraId="3FB5A49E" w14:textId="57B298A5">
            <w:r>
              <w:t>11/30</w:t>
            </w:r>
          </w:p>
        </w:tc>
        <w:tc>
          <w:tcPr>
            <w:tcW w:w="3253" w:type="dxa"/>
            <w:tcBorders>
              <w:bottom w:val="single" w:color="000000" w:themeColor="text1" w:sz="4" w:space="0"/>
            </w:tcBorders>
            <w:tcMar/>
          </w:tcPr>
          <w:p w:rsidR="0048010C" w:rsidP="0048010C" w:rsidRDefault="00492443" w14:paraId="7B83F0C3" w14:textId="65F2C829">
            <w:r>
              <w:t>Capstone project presentation</w:t>
            </w:r>
          </w:p>
        </w:tc>
      </w:tr>
      <w:tr w:rsidR="006B5D4B" w:rsidTr="0FB91E0A" w14:paraId="4FC77AD6" w14:textId="0FB8746F">
        <w:trPr>
          <w:trHeight w:val="631"/>
        </w:trPr>
        <w:tc>
          <w:tcPr>
            <w:tcW w:w="1206" w:type="dxa"/>
            <w:tcBorders>
              <w:bottom w:val="single" w:color="000000" w:themeColor="text1" w:sz="4" w:space="0"/>
              <w:right w:val="single" w:color="000000" w:themeColor="text1" w:sz="4" w:space="0"/>
            </w:tcBorders>
            <w:tcMar/>
          </w:tcPr>
          <w:p w:rsidR="0048010C" w:rsidP="0048010C" w:rsidRDefault="0048010C" w14:paraId="4591240E" w14:textId="5C41B5E0">
            <w:pPr>
              <w:jc w:val="center"/>
            </w:pPr>
            <w:r>
              <w:t>w16/31</w:t>
            </w:r>
          </w:p>
        </w:tc>
        <w:tc>
          <w:tcPr>
            <w:tcW w:w="10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010C" w:rsidP="0048010C" w:rsidRDefault="0048010C" w14:paraId="6C20F6E3" w14:textId="5FEB331B">
            <w:r>
              <w:t>12/5</w:t>
            </w:r>
          </w:p>
        </w:tc>
        <w:tc>
          <w:tcPr>
            <w:tcW w:w="2984" w:type="dxa"/>
            <w:tcBorders>
              <w:bottom w:val="single" w:color="000000" w:themeColor="text1" w:sz="4" w:space="0"/>
            </w:tcBorders>
            <w:tcMar/>
          </w:tcPr>
          <w:p w:rsidR="0048010C" w:rsidP="0048010C" w:rsidRDefault="00492443" w14:paraId="47AC5F72" w14:textId="459CB9DD">
            <w:r>
              <w:t>Capstone project presentation</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010C" w:rsidP="0048010C" w:rsidRDefault="0048010C" w14:paraId="3AD6715B" w14:textId="5951E51E">
            <w:r>
              <w:t>Final Exam</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5D4B" w:rsidP="0048010C" w:rsidRDefault="0048010C" w14:paraId="4BA403B1" w14:textId="77777777">
            <w:r>
              <w:t>12/1</w:t>
            </w:r>
            <w:r w:rsidR="006B5D4B">
              <w:t>3</w:t>
            </w:r>
          </w:p>
          <w:p w:rsidR="00492443" w:rsidP="00492443" w:rsidRDefault="00492443" w14:paraId="797156B6" w14:textId="487F05ED">
            <w:r w:rsidRPr="00492443">
              <w:t xml:space="preserve">7:15 a.m.-9:30 </w:t>
            </w:r>
            <w:proofErr w:type="spellStart"/>
            <w:r w:rsidRPr="00492443">
              <w:t>a.m</w:t>
            </w:r>
            <w:proofErr w:type="spellEnd"/>
          </w:p>
          <w:p w:rsidR="0048010C" w:rsidP="0048010C" w:rsidRDefault="0048010C" w14:paraId="5E47CE24" w14:textId="29609643"/>
        </w:tc>
        <w:tc>
          <w:tcPr>
            <w:tcW w:w="3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8010C" w:rsidP="0048010C" w:rsidRDefault="001D3E3E" w14:paraId="4D711A65" w14:textId="13D84D79">
            <w:hyperlink w:history="1" r:id="rId20">
              <w:r w:rsidRPr="000E4ED8">
                <w:rPr>
                  <w:rStyle w:val="Hyperlink"/>
                </w:rPr>
                <w:t>https://www.sjsu.edu/classes/final-exam-schedule/fall-2022.php</w:t>
              </w:r>
            </w:hyperlink>
          </w:p>
          <w:p w:rsidR="001D3E3E" w:rsidP="0048010C" w:rsidRDefault="001D3E3E" w14:paraId="41996A20" w14:textId="77777777"/>
          <w:p w:rsidR="001D3E3E" w:rsidP="0FB91E0A" w:rsidRDefault="001D3E3E" w14:paraId="32578916" w14:textId="0294C452">
            <w:pPr>
              <w:pStyle w:val="Normal"/>
              <w:bidi w:val="0"/>
              <w:spacing w:before="0" w:beforeAutospacing="off" w:after="0" w:afterAutospacing="off" w:line="259" w:lineRule="auto"/>
              <w:ind w:left="0" w:right="0"/>
              <w:jc w:val="left"/>
            </w:pPr>
            <w:r w:rsidR="069367BE">
              <w:rPr/>
              <w:t>No final exam.</w:t>
            </w:r>
          </w:p>
        </w:tc>
      </w:tr>
    </w:tbl>
    <w:p w:rsidR="00D37C9F" w:rsidRDefault="00D37C9F" w14:paraId="201F39A8" w14:textId="77777777"/>
    <w:sectPr w:rsidR="00D37C9F">
      <w:footerReference w:type="default" r:id="rId21"/>
      <w:pgSz w:w="12240" w:h="15840" w:orient="portrait"/>
      <w:pgMar w:top="720" w:right="720" w:bottom="9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D36" w:rsidRDefault="00090D36" w14:paraId="60341EFF" w14:textId="77777777">
      <w:r>
        <w:separator/>
      </w:r>
    </w:p>
  </w:endnote>
  <w:endnote w:type="continuationSeparator" w:id="0">
    <w:p w:rsidR="00090D36" w:rsidRDefault="00090D36" w14:paraId="790316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C9F" w:rsidRDefault="00A60CFE" w14:paraId="3CB7AC01" w14:textId="2FF06FBA">
    <w:pPr>
      <w:pBdr>
        <w:top w:val="nil"/>
        <w:left w:val="nil"/>
        <w:bottom w:val="nil"/>
        <w:right w:val="nil"/>
        <w:between w:val="nil"/>
      </w:pBdr>
      <w:tabs>
        <w:tab w:val="right" w:pos="8640"/>
        <w:tab w:val="right" w:pos="8190"/>
      </w:tabs>
      <w:spacing w:before="360"/>
      <w:ind w:right="360"/>
      <w:rPr>
        <w:rFonts w:ascii="Arial" w:hAnsi="Arial" w:eastAsia="Arial" w:cs="Arial"/>
        <w:color w:val="000000"/>
        <w:sz w:val="18"/>
        <w:szCs w:val="18"/>
      </w:rPr>
    </w:pPr>
    <w:r>
      <w:rPr>
        <w:rFonts w:ascii="Arial" w:hAnsi="Arial" w:eastAsia="Arial" w:cs="Arial"/>
        <w:color w:val="000000"/>
        <w:sz w:val="18"/>
        <w:szCs w:val="18"/>
      </w:rPr>
      <w:t xml:space="preserve">CS </w:t>
    </w:r>
    <w:r w:rsidR="00BE2952">
      <w:rPr>
        <w:rFonts w:ascii="Arial" w:hAnsi="Arial" w:eastAsia="Arial" w:cs="Arial"/>
        <w:color w:val="000000"/>
        <w:sz w:val="18"/>
        <w:szCs w:val="18"/>
      </w:rPr>
      <w:t>286</w:t>
    </w:r>
    <w:r>
      <w:rPr>
        <w:rFonts w:ascii="Arial" w:hAnsi="Arial" w:eastAsia="Arial" w:cs="Arial"/>
        <w:color w:val="000000"/>
        <w:sz w:val="18"/>
        <w:szCs w:val="18"/>
      </w:rPr>
      <w:t>-0</w:t>
    </w:r>
    <w:r w:rsidR="00BE2952">
      <w:rPr>
        <w:rFonts w:ascii="Arial" w:hAnsi="Arial" w:eastAsia="Arial" w:cs="Arial"/>
        <w:color w:val="000000"/>
        <w:sz w:val="18"/>
        <w:szCs w:val="18"/>
      </w:rPr>
      <w:t>2</w:t>
    </w:r>
    <w:r>
      <w:rPr>
        <w:rFonts w:ascii="Arial" w:hAnsi="Arial" w:eastAsia="Arial" w:cs="Arial"/>
        <w:color w:val="000000"/>
        <w:sz w:val="18"/>
        <w:szCs w:val="18"/>
      </w:rPr>
      <w:t xml:space="preserve">: </w:t>
    </w:r>
    <w:r w:rsidR="00BE2952">
      <w:rPr>
        <w:rFonts w:ascii="Arial" w:hAnsi="Arial" w:eastAsia="Arial" w:cs="Arial"/>
        <w:color w:val="000000"/>
        <w:sz w:val="18"/>
        <w:szCs w:val="18"/>
      </w:rPr>
      <w:t>Advanced Topics in Computer Science</w:t>
    </w:r>
    <w:r>
      <w:rPr>
        <w:rFonts w:ascii="Arial" w:hAnsi="Arial" w:eastAsia="Arial" w:cs="Arial"/>
        <w:color w:val="000000"/>
        <w:sz w:val="18"/>
        <w:szCs w:val="18"/>
      </w:rPr>
      <w:t xml:space="preserve">, </w:t>
    </w:r>
    <w:r w:rsidR="000F60CB">
      <w:rPr>
        <w:rFonts w:ascii="Arial" w:hAnsi="Arial" w:eastAsia="Arial" w:cs="Arial"/>
        <w:color w:val="000000"/>
        <w:sz w:val="18"/>
        <w:szCs w:val="18"/>
      </w:rPr>
      <w:t>Fall</w:t>
    </w:r>
    <w:r>
      <w:rPr>
        <w:rFonts w:ascii="Arial" w:hAnsi="Arial" w:eastAsia="Arial" w:cs="Arial"/>
        <w:color w:val="000000"/>
        <w:sz w:val="18"/>
        <w:szCs w:val="18"/>
      </w:rPr>
      <w:t xml:space="preserve">, </w:t>
    </w:r>
    <w:r w:rsidR="000F60CB">
      <w:rPr>
        <w:rFonts w:ascii="Arial" w:hAnsi="Arial" w:eastAsia="Arial" w:cs="Arial"/>
        <w:color w:val="000000"/>
        <w:sz w:val="18"/>
        <w:szCs w:val="18"/>
      </w:rPr>
      <w:t>2022</w:t>
    </w:r>
    <w:r>
      <w:rPr>
        <w:rFonts w:ascii="Arial" w:hAnsi="Arial" w:eastAsia="Arial" w:cs="Arial"/>
        <w:color w:val="000000"/>
        <w:sz w:val="18"/>
        <w:szCs w:val="18"/>
      </w:rPr>
      <w:tab/>
    </w:r>
    <w:r>
      <w:rPr>
        <w:rFonts w:ascii="Arial" w:hAnsi="Arial" w:eastAsia="Arial" w:cs="Arial"/>
        <w:color w:val="000000"/>
        <w:sz w:val="18"/>
        <w:szCs w:val="18"/>
      </w:rPr>
      <w:t xml:space="preserve"> </w:t>
    </w:r>
    <w:r>
      <w:rPr>
        <w:rFonts w:ascii="Arial" w:hAnsi="Arial" w:eastAsia="Arial" w:cs="Arial"/>
        <w:color w:val="000000"/>
        <w:sz w:val="18"/>
        <w:szCs w:val="18"/>
      </w:rPr>
      <w:tab/>
    </w:r>
    <w:r>
      <w:rPr>
        <w:rFonts w:ascii="Arial" w:hAnsi="Arial" w:eastAsia="Arial" w:cs="Arial"/>
        <w:color w:val="000000"/>
        <w:sz w:val="18"/>
        <w:szCs w:val="18"/>
      </w:rPr>
      <w:t xml:space="preserve">Page </w:t>
    </w:r>
    <w:r>
      <w:rPr>
        <w:rFonts w:ascii="Arial" w:hAnsi="Arial" w:eastAsia="Arial" w:cs="Arial"/>
        <w:color w:val="000000"/>
        <w:sz w:val="18"/>
        <w:szCs w:val="18"/>
      </w:rPr>
      <w:fldChar w:fldCharType="begin"/>
    </w:r>
    <w:r>
      <w:rPr>
        <w:rFonts w:ascii="Arial" w:hAnsi="Arial" w:eastAsia="Arial" w:cs="Arial"/>
        <w:color w:val="000000"/>
        <w:sz w:val="18"/>
        <w:szCs w:val="18"/>
      </w:rPr>
      <w:instrText>PAGE</w:instrText>
    </w:r>
    <w:r>
      <w:rPr>
        <w:rFonts w:ascii="Arial" w:hAnsi="Arial" w:eastAsia="Arial" w:cs="Arial"/>
        <w:color w:val="000000"/>
        <w:sz w:val="18"/>
        <w:szCs w:val="18"/>
      </w:rPr>
      <w:fldChar w:fldCharType="separate"/>
    </w:r>
    <w:r w:rsidR="000C2CA7">
      <w:rPr>
        <w:rFonts w:ascii="Arial" w:hAnsi="Arial" w:eastAsia="Arial" w:cs="Arial"/>
        <w:noProof/>
        <w:color w:val="000000"/>
        <w:sz w:val="18"/>
        <w:szCs w:val="18"/>
      </w:rPr>
      <w:t>1</w:t>
    </w:r>
    <w:r>
      <w:rPr>
        <w:rFonts w:ascii="Arial" w:hAnsi="Arial" w:eastAsia="Arial" w:cs="Arial"/>
        <w:color w:val="000000"/>
        <w:sz w:val="18"/>
        <w:szCs w:val="18"/>
      </w:rPr>
      <w:fldChar w:fldCharType="end"/>
    </w:r>
    <w:r>
      <w:rPr>
        <w:rFonts w:ascii="Arial" w:hAnsi="Arial" w:eastAsia="Arial" w:cs="Arial"/>
        <w:color w:val="000000"/>
        <w:sz w:val="18"/>
        <w:szCs w:val="18"/>
      </w:rPr>
      <w:t xml:space="preserve"> of </w:t>
    </w:r>
    <w:r>
      <w:rPr>
        <w:rFonts w:ascii="Arial" w:hAnsi="Arial" w:eastAsia="Arial" w:cs="Arial"/>
        <w:color w:val="000000"/>
        <w:sz w:val="18"/>
        <w:szCs w:val="18"/>
      </w:rPr>
      <w:fldChar w:fldCharType="begin"/>
    </w:r>
    <w:r>
      <w:rPr>
        <w:rFonts w:ascii="Arial" w:hAnsi="Arial" w:eastAsia="Arial" w:cs="Arial"/>
        <w:color w:val="000000"/>
        <w:sz w:val="18"/>
        <w:szCs w:val="18"/>
      </w:rPr>
      <w:instrText>NUMPAGES</w:instrText>
    </w:r>
    <w:r>
      <w:rPr>
        <w:rFonts w:ascii="Arial" w:hAnsi="Arial" w:eastAsia="Arial" w:cs="Arial"/>
        <w:color w:val="000000"/>
        <w:sz w:val="18"/>
        <w:szCs w:val="18"/>
      </w:rPr>
      <w:fldChar w:fldCharType="separate"/>
    </w:r>
    <w:r w:rsidR="000C2CA7">
      <w:rPr>
        <w:rFonts w:ascii="Arial" w:hAnsi="Arial" w:eastAsia="Arial" w:cs="Arial"/>
        <w:noProof/>
        <w:color w:val="000000"/>
        <w:sz w:val="18"/>
        <w:szCs w:val="18"/>
      </w:rPr>
      <w:t>2</w:t>
    </w:r>
    <w:r>
      <w:rPr>
        <w:rFonts w:ascii="Arial" w:hAnsi="Arial" w:eastAsia="Arial" w:cs="Arial"/>
        <w:color w:val="000000"/>
        <w:sz w:val="18"/>
        <w:szCs w:val="18"/>
      </w:rPr>
      <w:fldChar w:fldCharType="end"/>
    </w:r>
    <w:r>
      <w:rPr>
        <w:rFonts w:ascii="Arial" w:hAnsi="Arial" w:eastAsia="Arial" w:cs="Arial"/>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D36" w:rsidRDefault="00090D36" w14:paraId="0A03494D" w14:textId="77777777">
      <w:r>
        <w:separator/>
      </w:r>
    </w:p>
  </w:footnote>
  <w:footnote w:type="continuationSeparator" w:id="0">
    <w:p w:rsidR="00090D36" w:rsidRDefault="00090D36" w14:paraId="4AA1DC6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AE5"/>
    <w:multiLevelType w:val="multilevel"/>
    <w:tmpl w:val="2CC60BA2"/>
    <w:lvl w:ilvl="0">
      <w:start w:val="1"/>
      <w:numFmt w:val="bullet"/>
      <w:lvlText w:val=""/>
      <w:lvlJc w:val="left"/>
      <w:pPr>
        <w:tabs>
          <w:tab w:val="num" w:pos="-1305"/>
        </w:tabs>
        <w:ind w:left="-1305" w:hanging="360"/>
      </w:pPr>
      <w:rPr>
        <w:rFonts w:hint="default" w:ascii="Symbol" w:hAnsi="Symbol"/>
        <w:sz w:val="20"/>
      </w:rPr>
    </w:lvl>
    <w:lvl w:ilvl="1" w:tentative="1">
      <w:start w:val="1"/>
      <w:numFmt w:val="bullet"/>
      <w:lvlText w:val=""/>
      <w:lvlJc w:val="left"/>
      <w:pPr>
        <w:tabs>
          <w:tab w:val="num" w:pos="-585"/>
        </w:tabs>
        <w:ind w:left="-585" w:hanging="360"/>
      </w:pPr>
      <w:rPr>
        <w:rFonts w:hint="default" w:ascii="Symbol" w:hAnsi="Symbol"/>
        <w:sz w:val="20"/>
      </w:rPr>
    </w:lvl>
    <w:lvl w:ilvl="2" w:tentative="1">
      <w:start w:val="1"/>
      <w:numFmt w:val="bullet"/>
      <w:lvlText w:val=""/>
      <w:lvlJc w:val="left"/>
      <w:pPr>
        <w:tabs>
          <w:tab w:val="num" w:pos="135"/>
        </w:tabs>
        <w:ind w:left="135" w:hanging="360"/>
      </w:pPr>
      <w:rPr>
        <w:rFonts w:hint="default" w:ascii="Symbol" w:hAnsi="Symbol"/>
        <w:sz w:val="20"/>
      </w:rPr>
    </w:lvl>
    <w:lvl w:ilvl="3" w:tentative="1">
      <w:start w:val="1"/>
      <w:numFmt w:val="bullet"/>
      <w:lvlText w:val=""/>
      <w:lvlJc w:val="left"/>
      <w:pPr>
        <w:tabs>
          <w:tab w:val="num" w:pos="855"/>
        </w:tabs>
        <w:ind w:left="855" w:hanging="360"/>
      </w:pPr>
      <w:rPr>
        <w:rFonts w:hint="default" w:ascii="Symbol" w:hAnsi="Symbol"/>
        <w:sz w:val="20"/>
      </w:rPr>
    </w:lvl>
    <w:lvl w:ilvl="4" w:tentative="1">
      <w:start w:val="1"/>
      <w:numFmt w:val="bullet"/>
      <w:lvlText w:val=""/>
      <w:lvlJc w:val="left"/>
      <w:pPr>
        <w:tabs>
          <w:tab w:val="num" w:pos="1575"/>
        </w:tabs>
        <w:ind w:left="1575" w:hanging="360"/>
      </w:pPr>
      <w:rPr>
        <w:rFonts w:hint="default" w:ascii="Symbol" w:hAnsi="Symbol"/>
        <w:sz w:val="20"/>
      </w:rPr>
    </w:lvl>
    <w:lvl w:ilvl="5" w:tentative="1">
      <w:start w:val="1"/>
      <w:numFmt w:val="bullet"/>
      <w:lvlText w:val=""/>
      <w:lvlJc w:val="left"/>
      <w:pPr>
        <w:tabs>
          <w:tab w:val="num" w:pos="2295"/>
        </w:tabs>
        <w:ind w:left="2295" w:hanging="360"/>
      </w:pPr>
      <w:rPr>
        <w:rFonts w:hint="default" w:ascii="Symbol" w:hAnsi="Symbol"/>
        <w:sz w:val="20"/>
      </w:rPr>
    </w:lvl>
    <w:lvl w:ilvl="6" w:tentative="1">
      <w:start w:val="1"/>
      <w:numFmt w:val="bullet"/>
      <w:lvlText w:val=""/>
      <w:lvlJc w:val="left"/>
      <w:pPr>
        <w:tabs>
          <w:tab w:val="num" w:pos="3015"/>
        </w:tabs>
        <w:ind w:left="3015" w:hanging="360"/>
      </w:pPr>
      <w:rPr>
        <w:rFonts w:hint="default" w:ascii="Symbol" w:hAnsi="Symbol"/>
        <w:sz w:val="20"/>
      </w:rPr>
    </w:lvl>
    <w:lvl w:ilvl="7" w:tentative="1">
      <w:start w:val="1"/>
      <w:numFmt w:val="bullet"/>
      <w:lvlText w:val=""/>
      <w:lvlJc w:val="left"/>
      <w:pPr>
        <w:tabs>
          <w:tab w:val="num" w:pos="3735"/>
        </w:tabs>
        <w:ind w:left="3735" w:hanging="360"/>
      </w:pPr>
      <w:rPr>
        <w:rFonts w:hint="default" w:ascii="Symbol" w:hAnsi="Symbol"/>
        <w:sz w:val="20"/>
      </w:rPr>
    </w:lvl>
    <w:lvl w:ilvl="8" w:tentative="1">
      <w:start w:val="1"/>
      <w:numFmt w:val="bullet"/>
      <w:lvlText w:val=""/>
      <w:lvlJc w:val="left"/>
      <w:pPr>
        <w:tabs>
          <w:tab w:val="num" w:pos="4455"/>
        </w:tabs>
        <w:ind w:left="4455" w:hanging="360"/>
      </w:pPr>
      <w:rPr>
        <w:rFonts w:hint="default" w:ascii="Symbol" w:hAnsi="Symbol"/>
        <w:sz w:val="20"/>
      </w:rPr>
    </w:lvl>
  </w:abstractNum>
  <w:abstractNum w:abstractNumId="1" w15:restartNumberingAfterBreak="0">
    <w:nsid w:val="243F2E57"/>
    <w:multiLevelType w:val="multilevel"/>
    <w:tmpl w:val="0748A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106D39"/>
    <w:multiLevelType w:val="multilevel"/>
    <w:tmpl w:val="00F6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54A21"/>
    <w:multiLevelType w:val="multilevel"/>
    <w:tmpl w:val="4774A1C8"/>
    <w:lvl w:ilvl="0">
      <w:start w:val="1"/>
      <w:numFmt w:val="bullet"/>
      <w:pStyle w:val="Normalnumbered"/>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BF0CB6"/>
    <w:multiLevelType w:val="multilevel"/>
    <w:tmpl w:val="A1B06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D916EB"/>
    <w:multiLevelType w:val="hybridMultilevel"/>
    <w:tmpl w:val="233C3D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7B647E1"/>
    <w:multiLevelType w:val="hybridMultilevel"/>
    <w:tmpl w:val="C2524E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5D50AD"/>
    <w:multiLevelType w:val="hybridMultilevel"/>
    <w:tmpl w:val="6F128A64"/>
    <w:lvl w:ilvl="0" w:tplc="87509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03EE5"/>
    <w:multiLevelType w:val="hybridMultilevel"/>
    <w:tmpl w:val="6336A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AD20ACD"/>
    <w:multiLevelType w:val="multilevel"/>
    <w:tmpl w:val="05DE52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DB130F6"/>
    <w:multiLevelType w:val="hybridMultilevel"/>
    <w:tmpl w:val="0D3E815C"/>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num w:numId="1" w16cid:durableId="182325281">
    <w:abstractNumId w:val="3"/>
  </w:num>
  <w:num w:numId="2" w16cid:durableId="1713992640">
    <w:abstractNumId w:val="4"/>
  </w:num>
  <w:num w:numId="3" w16cid:durableId="1983079357">
    <w:abstractNumId w:val="1"/>
  </w:num>
  <w:num w:numId="4" w16cid:durableId="928348317">
    <w:abstractNumId w:val="7"/>
  </w:num>
  <w:num w:numId="5" w16cid:durableId="1144467897">
    <w:abstractNumId w:val="2"/>
  </w:num>
  <w:num w:numId="6" w16cid:durableId="211696852">
    <w:abstractNumId w:val="5"/>
  </w:num>
  <w:num w:numId="7" w16cid:durableId="901252178">
    <w:abstractNumId w:val="6"/>
  </w:num>
  <w:num w:numId="8" w16cid:durableId="272566042">
    <w:abstractNumId w:val="9"/>
  </w:num>
  <w:num w:numId="9" w16cid:durableId="1180117210">
    <w:abstractNumId w:val="8"/>
  </w:num>
  <w:num w:numId="10" w16cid:durableId="1527400666">
    <w:abstractNumId w:val="0"/>
  </w:num>
  <w:num w:numId="11" w16cid:durableId="150713745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9F"/>
    <w:rsid w:val="00031CF7"/>
    <w:rsid w:val="00034A06"/>
    <w:rsid w:val="00074A75"/>
    <w:rsid w:val="0008483B"/>
    <w:rsid w:val="00090D36"/>
    <w:rsid w:val="000A4DF4"/>
    <w:rsid w:val="000C2CA7"/>
    <w:rsid w:val="000F60CB"/>
    <w:rsid w:val="001C03B4"/>
    <w:rsid w:val="001D3E3E"/>
    <w:rsid w:val="0022075C"/>
    <w:rsid w:val="00221950"/>
    <w:rsid w:val="00273811"/>
    <w:rsid w:val="00353C17"/>
    <w:rsid w:val="00374335"/>
    <w:rsid w:val="003A445C"/>
    <w:rsid w:val="003B4545"/>
    <w:rsid w:val="003D68BA"/>
    <w:rsid w:val="003D7E72"/>
    <w:rsid w:val="003E15D5"/>
    <w:rsid w:val="004536BB"/>
    <w:rsid w:val="0048010C"/>
    <w:rsid w:val="00492443"/>
    <w:rsid w:val="004C5F35"/>
    <w:rsid w:val="004D01F2"/>
    <w:rsid w:val="004E46EE"/>
    <w:rsid w:val="00507CF6"/>
    <w:rsid w:val="00520105"/>
    <w:rsid w:val="00607605"/>
    <w:rsid w:val="006163BC"/>
    <w:rsid w:val="00631F8E"/>
    <w:rsid w:val="00696175"/>
    <w:rsid w:val="006B27C8"/>
    <w:rsid w:val="006B5D4B"/>
    <w:rsid w:val="006D7D5B"/>
    <w:rsid w:val="007D0E4B"/>
    <w:rsid w:val="00803704"/>
    <w:rsid w:val="00812C13"/>
    <w:rsid w:val="008530F6"/>
    <w:rsid w:val="00875E43"/>
    <w:rsid w:val="008A3F13"/>
    <w:rsid w:val="008E1EFB"/>
    <w:rsid w:val="0091547D"/>
    <w:rsid w:val="00933CF4"/>
    <w:rsid w:val="00957331"/>
    <w:rsid w:val="00977E10"/>
    <w:rsid w:val="00996AF4"/>
    <w:rsid w:val="00A60CFE"/>
    <w:rsid w:val="00A77787"/>
    <w:rsid w:val="00A84189"/>
    <w:rsid w:val="00AB3E79"/>
    <w:rsid w:val="00B360AC"/>
    <w:rsid w:val="00BB6727"/>
    <w:rsid w:val="00BE2952"/>
    <w:rsid w:val="00BE569A"/>
    <w:rsid w:val="00D37C9F"/>
    <w:rsid w:val="00D65D43"/>
    <w:rsid w:val="00DA1C0C"/>
    <w:rsid w:val="00DC5996"/>
    <w:rsid w:val="00EA22F4"/>
    <w:rsid w:val="00EB293C"/>
    <w:rsid w:val="00F40111"/>
    <w:rsid w:val="00F608A4"/>
    <w:rsid w:val="00FB5F6A"/>
    <w:rsid w:val="00FC77A2"/>
    <w:rsid w:val="069367BE"/>
    <w:rsid w:val="096CAD57"/>
    <w:rsid w:val="0FB91E0A"/>
    <w:rsid w:val="14FBD497"/>
    <w:rsid w:val="26B6EB1E"/>
    <w:rsid w:val="520AD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8827F"/>
  <w15:docId w15:val="{E7FEADAE-81DE-844F-B577-1BA7402121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zh-CN"/>
    </w:rPr>
  </w:style>
  <w:style w:type="paragraph" w:styleId="Heading1">
    <w:name w:val="heading 1"/>
    <w:basedOn w:val="Normal"/>
    <w:next w:val="Normal"/>
    <w:uiPriority w:val="9"/>
    <w:qFormat/>
    <w:rsid w:val="00D24831"/>
    <w:pPr>
      <w:keepNext/>
      <w:spacing w:after="240"/>
      <w:jc w:val="center"/>
      <w:outlineLvl w:val="0"/>
    </w:pPr>
    <w:rPr>
      <w:rFonts w:cs="Arial"/>
      <w:b/>
      <w:bCs/>
      <w:kern w:val="32"/>
      <w:sz w:val="32"/>
      <w:szCs w:val="32"/>
      <w:lang w:eastAsia="en-US"/>
    </w:rPr>
  </w:style>
  <w:style w:type="paragraph" w:styleId="Heading2">
    <w:name w:val="heading 2"/>
    <w:basedOn w:val="Normal"/>
    <w:next w:val="Normal"/>
    <w:uiPriority w:val="9"/>
    <w:unhideWhenUsed/>
    <w:qFormat/>
    <w:rsid w:val="00AA24D3"/>
    <w:pPr>
      <w:keepNext/>
      <w:spacing w:before="240" w:after="120"/>
      <w:outlineLvl w:val="1"/>
    </w:pPr>
    <w:rPr>
      <w:rFonts w:cs="Arial"/>
      <w:b/>
      <w:bCs/>
      <w:iCs/>
      <w:szCs w:val="28"/>
      <w:lang w:eastAsia="en-US"/>
    </w:rPr>
  </w:style>
  <w:style w:type="paragraph" w:styleId="Heading3">
    <w:name w:val="heading 3"/>
    <w:basedOn w:val="Normal"/>
    <w:next w:val="Normal"/>
    <w:uiPriority w:val="9"/>
    <w:unhideWhenUsed/>
    <w:qFormat/>
    <w:rsid w:val="000E0892"/>
    <w:pPr>
      <w:keepNext/>
      <w:spacing w:before="240" w:after="120"/>
      <w:outlineLvl w:val="2"/>
    </w:pPr>
    <w:rPr>
      <w:b/>
      <w:bCs/>
      <w:sz w:val="22"/>
      <w:lang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numbered" w:customStyle="1">
    <w:name w:val="Normal numbered"/>
    <w:basedOn w:val="Normal"/>
    <w:rsid w:val="00444C92"/>
    <w:pPr>
      <w:numPr>
        <w:numId w:val="1"/>
      </w:numPr>
      <w:spacing w:after="120"/>
    </w:pPr>
    <w:rPr>
      <w:lang w:eastAsia="en-US"/>
    </w:rPr>
  </w:style>
  <w:style w:type="paragraph" w:styleId="Tabletext" w:customStyle="1">
    <w:name w:val="Table text"/>
    <w:next w:val="Normal"/>
    <w:rsid w:val="00444C92"/>
    <w:pPr>
      <w:spacing w:before="60" w:after="60"/>
    </w:pPr>
  </w:style>
  <w:style w:type="paragraph" w:styleId="Header">
    <w:name w:val="header"/>
    <w:basedOn w:val="Normal"/>
    <w:rsid w:val="00444C92"/>
    <w:pPr>
      <w:tabs>
        <w:tab w:val="center" w:pos="4320"/>
        <w:tab w:val="right" w:pos="8640"/>
      </w:tabs>
      <w:spacing w:after="120"/>
    </w:pPr>
    <w:rPr>
      <w:lang w:eastAsia="en-US"/>
    </w:rPr>
  </w:style>
  <w:style w:type="paragraph" w:styleId="Footer">
    <w:name w:val="footer"/>
    <w:basedOn w:val="Normal"/>
    <w:link w:val="FooterChar"/>
    <w:uiPriority w:val="99"/>
    <w:rsid w:val="00444C92"/>
    <w:pPr>
      <w:tabs>
        <w:tab w:val="right" w:pos="8640"/>
      </w:tabs>
      <w:spacing w:before="360"/>
    </w:pPr>
    <w:rPr>
      <w:rFonts w:ascii="Arial" w:hAnsi="Arial"/>
      <w:sz w:val="18"/>
      <w:lang w:eastAsia="en-US"/>
    </w:rPr>
  </w:style>
  <w:style w:type="paragraph" w:styleId="BodyText">
    <w:name w:val="Body Text"/>
    <w:basedOn w:val="Normal"/>
    <w:rsid w:val="00444C92"/>
    <w:pPr>
      <w:spacing w:after="120"/>
    </w:pPr>
    <w:rPr>
      <w:lang w:eastAsia="en-US"/>
    </w:rPr>
  </w:style>
  <w:style w:type="character" w:styleId="Hyperlink">
    <w:name w:val="Hyperlink"/>
    <w:uiPriority w:val="99"/>
    <w:rsid w:val="00444C92"/>
    <w:rPr>
      <w:color w:val="0000FF"/>
      <w:u w:val="single"/>
    </w:rPr>
  </w:style>
  <w:style w:type="paragraph" w:styleId="contactheading" w:customStyle="1">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styleId="DocumentMapChar" w:customStyle="1">
    <w:name w:val="Document Map Char"/>
    <w:link w:val="DocumentMap"/>
    <w:rsid w:val="00BB1C7F"/>
    <w:rPr>
      <w:rFonts w:ascii="tahoma" w:hAnsi="tahoma" w:cs="tahoma"/>
      <w:sz w:val="16"/>
      <w:szCs w:val="16"/>
      <w:lang w:eastAsia="zh-CN"/>
    </w:rPr>
  </w:style>
  <w:style w:type="character" w:styleId="FooterChar" w:customStyle="1">
    <w:name w:val="Footer Char"/>
    <w:link w:val="Footer"/>
    <w:uiPriority w:val="99"/>
    <w:rsid w:val="00704E26"/>
    <w:rPr>
      <w:rFonts w:ascii="Arial" w:hAnsi="Arial" w:eastAsia="Times New Roman"/>
      <w:sz w:val="18"/>
      <w:szCs w:val="24"/>
    </w:rPr>
  </w:style>
  <w:style w:type="paragraph" w:styleId="BalloonText">
    <w:name w:val="Balloon Text"/>
    <w:basedOn w:val="Normal"/>
    <w:link w:val="BalloonTextChar"/>
    <w:rsid w:val="00704E26"/>
    <w:rPr>
      <w:rFonts w:ascii="tahoma" w:hAnsi="tahoma" w:cs="tahoma"/>
      <w:sz w:val="16"/>
      <w:szCs w:val="16"/>
    </w:rPr>
  </w:style>
  <w:style w:type="character" w:styleId="BalloonTextChar" w:customStyle="1">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lang w:eastAsia="en-US"/>
    </w:rPr>
  </w:style>
  <w:style w:type="paragraph" w:styleId="MediumList1-Accent61" w:customStyle="1">
    <w:name w:val="Medium List 1 - Accent 61"/>
    <w:basedOn w:val="Normal"/>
    <w:uiPriority w:val="34"/>
    <w:qFormat/>
    <w:rsid w:val="006808D9"/>
    <w:pPr>
      <w:spacing w:after="200" w:line="276" w:lineRule="auto"/>
      <w:ind w:left="720"/>
      <w:contextualSpacing/>
    </w:pPr>
    <w:rPr>
      <w:rFonts w:ascii="Calibri" w:hAnsi="Calibri" w:eastAsia="Calibri"/>
      <w:szCs w:val="22"/>
      <w:lang w:eastAsia="en-US"/>
    </w:rPr>
  </w:style>
  <w:style w:type="table" w:styleId="TableGrid">
    <w:name w:val="Table Grid"/>
    <w:basedOn w:val="TableNormal"/>
    <w:uiPriority w:val="59"/>
    <w:rsid w:val="006808D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styleId="CommentTextChar" w:customStyle="1">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styleId="CommentSubjectChar" w:customStyle="1">
    <w:name w:val="Comment Subject Char"/>
    <w:link w:val="CommentSubject"/>
    <w:rsid w:val="0012511A"/>
    <w:rPr>
      <w:b/>
      <w:bCs/>
      <w:lang w:eastAsia="zh-CN"/>
    </w:rPr>
  </w:style>
  <w:style w:type="paragraph" w:styleId="LightList-Accent31" w:customStyle="1">
    <w:name w:val="Light List - Accent 31"/>
    <w:hidden/>
    <w:uiPriority w:val="66"/>
    <w:rsid w:val="00890676"/>
    <w:rPr>
      <w:lang w:eastAsia="zh-CN"/>
    </w:rPr>
  </w:style>
  <w:style w:type="paragraph" w:styleId="ColorfulShading-Accent11" w:customStyle="1">
    <w:name w:val="Colorful Shading - Accent 11"/>
    <w:hidden/>
    <w:uiPriority w:val="71"/>
    <w:rsid w:val="001B61EB"/>
    <w:rPr>
      <w:lang w:eastAsia="zh-CN"/>
    </w:rPr>
  </w:style>
  <w:style w:type="paragraph" w:styleId="Default" w:customStyle="1">
    <w:name w:val="Default"/>
    <w:rsid w:val="005C11C7"/>
    <w:pPr>
      <w:autoSpaceDE w:val="0"/>
      <w:autoSpaceDN w:val="0"/>
      <w:adjustRightInd w:val="0"/>
    </w:pPr>
    <w:rPr>
      <w:color w:val="000000"/>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hAnsiTheme="majorHAnsi" w:eastAsiaTheme="majorEastAsia"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styleId="UnresolvedMention1" w:customStyle="1">
    <w:name w:val="Unresolved Mention1"/>
    <w:basedOn w:val="DefaultParagraphFont"/>
    <w:uiPriority w:val="99"/>
    <w:semiHidden/>
    <w:unhideWhenUsed/>
    <w:rsid w:val="0038698B"/>
    <w:rPr>
      <w:color w:val="808080"/>
      <w:shd w:val="clear" w:color="auto" w:fill="E6E6E6"/>
    </w:rPr>
  </w:style>
  <w:style w:type="character" w:styleId="UnresolvedMention2" w:customStyle="1">
    <w:name w:val="Unresolved Mention2"/>
    <w:basedOn w:val="DefaultParagraphFont"/>
    <w:uiPriority w:val="99"/>
    <w:semiHidden/>
    <w:unhideWhenUsed/>
    <w:rsid w:val="004B613A"/>
    <w:rPr>
      <w:color w:val="605E5C"/>
      <w:shd w:val="clear" w:color="auto" w:fill="E1DFDD"/>
    </w:rPr>
  </w:style>
  <w:style w:type="character" w:styleId="UnresolvedMention3" w:customStyle="1">
    <w:name w:val="Unresolved Mention3"/>
    <w:basedOn w:val="DefaultParagraphFont"/>
    <w:uiPriority w:val="99"/>
    <w:semiHidden/>
    <w:unhideWhenUsed/>
    <w:rsid w:val="00980D0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rPr>
      <w:rFonts w:ascii="Calibri" w:hAnsi="Calibri" w:eastAsia="Calibri" w:cs="Calibri"/>
      <w:sz w:val="22"/>
      <w:szCs w:val="22"/>
    </w:rPr>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rPr>
      <w:rFonts w:ascii="Calibri" w:hAnsi="Calibri" w:eastAsia="Calibri" w:cs="Calibri"/>
      <w:sz w:val="22"/>
      <w:szCs w:val="22"/>
    </w:rPr>
    <w:tblPr>
      <w:tblStyleRowBandSize w:val="1"/>
      <w:tblStyleColBandSize w:val="1"/>
      <w:tblCellMar>
        <w:left w:w="115" w:type="dxa"/>
        <w:right w:w="115" w:type="dxa"/>
      </w:tblCellMar>
    </w:tblPr>
  </w:style>
  <w:style w:type="table" w:styleId="a2" w:customStyle="1">
    <w:basedOn w:val="TableNormal"/>
    <w:rPr>
      <w:rFonts w:ascii="Calibri" w:hAnsi="Calibri" w:eastAsia="Calibri" w:cs="Calibri"/>
      <w:sz w:val="22"/>
      <w:szCs w:val="22"/>
    </w:rPr>
    <w:tblPr>
      <w:tblStyleRowBandSize w:val="1"/>
      <w:tblStyleColBandSize w:val="1"/>
      <w:tblCellMar>
        <w:left w:w="115" w:type="dxa"/>
        <w:right w:w="115" w:type="dxa"/>
      </w:tblCellMar>
    </w:tblPr>
  </w:style>
  <w:style w:type="character" w:styleId="Strong">
    <w:name w:val="Strong"/>
    <w:basedOn w:val="DefaultParagraphFont"/>
    <w:uiPriority w:val="22"/>
    <w:qFormat/>
    <w:rsid w:val="006D7D5B"/>
    <w:rPr>
      <w:b/>
      <w:bCs/>
    </w:rPr>
  </w:style>
  <w:style w:type="character" w:styleId="screenreader-only" w:customStyle="1">
    <w:name w:val="screenreader-only"/>
    <w:basedOn w:val="DefaultParagraphFont"/>
    <w:rsid w:val="006D7D5B"/>
  </w:style>
  <w:style w:type="paragraph" w:styleId="paragraph" w:customStyle="1">
    <w:name w:val="paragraph"/>
    <w:basedOn w:val="Normal"/>
    <w:rsid w:val="00996AF4"/>
    <w:pPr>
      <w:spacing w:before="100" w:beforeAutospacing="1" w:after="100" w:afterAutospacing="1"/>
    </w:pPr>
    <w:rPr>
      <w:lang w:eastAsia="en-US"/>
    </w:rPr>
  </w:style>
  <w:style w:type="character" w:styleId="normaltextrun" w:customStyle="1">
    <w:name w:val="normaltextrun"/>
    <w:basedOn w:val="DefaultParagraphFont"/>
    <w:rsid w:val="00996AF4"/>
  </w:style>
  <w:style w:type="character" w:styleId="eop" w:customStyle="1">
    <w:name w:val="eop"/>
    <w:basedOn w:val="DefaultParagraphFont"/>
    <w:rsid w:val="00996AF4"/>
  </w:style>
  <w:style w:type="character" w:styleId="UnresolvedMention">
    <w:name w:val="Unresolved Mention"/>
    <w:basedOn w:val="DefaultParagraphFont"/>
    <w:uiPriority w:val="99"/>
    <w:semiHidden/>
    <w:unhideWhenUsed/>
    <w:rsid w:val="00A6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715">
      <w:bodyDiv w:val="1"/>
      <w:marLeft w:val="0"/>
      <w:marRight w:val="0"/>
      <w:marTop w:val="0"/>
      <w:marBottom w:val="0"/>
      <w:divBdr>
        <w:top w:val="none" w:sz="0" w:space="0" w:color="auto"/>
        <w:left w:val="none" w:sz="0" w:space="0" w:color="auto"/>
        <w:bottom w:val="none" w:sz="0" w:space="0" w:color="auto"/>
        <w:right w:val="none" w:sz="0" w:space="0" w:color="auto"/>
      </w:divBdr>
    </w:div>
    <w:div w:id="66612248">
      <w:bodyDiv w:val="1"/>
      <w:marLeft w:val="0"/>
      <w:marRight w:val="0"/>
      <w:marTop w:val="0"/>
      <w:marBottom w:val="0"/>
      <w:divBdr>
        <w:top w:val="none" w:sz="0" w:space="0" w:color="auto"/>
        <w:left w:val="none" w:sz="0" w:space="0" w:color="auto"/>
        <w:bottom w:val="none" w:sz="0" w:space="0" w:color="auto"/>
        <w:right w:val="none" w:sz="0" w:space="0" w:color="auto"/>
      </w:divBdr>
    </w:div>
    <w:div w:id="107050206">
      <w:bodyDiv w:val="1"/>
      <w:marLeft w:val="0"/>
      <w:marRight w:val="0"/>
      <w:marTop w:val="0"/>
      <w:marBottom w:val="0"/>
      <w:divBdr>
        <w:top w:val="none" w:sz="0" w:space="0" w:color="auto"/>
        <w:left w:val="none" w:sz="0" w:space="0" w:color="auto"/>
        <w:bottom w:val="none" w:sz="0" w:space="0" w:color="auto"/>
        <w:right w:val="none" w:sz="0" w:space="0" w:color="auto"/>
      </w:divBdr>
    </w:div>
    <w:div w:id="140274236">
      <w:bodyDiv w:val="1"/>
      <w:marLeft w:val="0"/>
      <w:marRight w:val="0"/>
      <w:marTop w:val="0"/>
      <w:marBottom w:val="0"/>
      <w:divBdr>
        <w:top w:val="none" w:sz="0" w:space="0" w:color="auto"/>
        <w:left w:val="none" w:sz="0" w:space="0" w:color="auto"/>
        <w:bottom w:val="none" w:sz="0" w:space="0" w:color="auto"/>
        <w:right w:val="none" w:sz="0" w:space="0" w:color="auto"/>
      </w:divBdr>
    </w:div>
    <w:div w:id="202065303">
      <w:bodyDiv w:val="1"/>
      <w:marLeft w:val="0"/>
      <w:marRight w:val="0"/>
      <w:marTop w:val="0"/>
      <w:marBottom w:val="0"/>
      <w:divBdr>
        <w:top w:val="none" w:sz="0" w:space="0" w:color="auto"/>
        <w:left w:val="none" w:sz="0" w:space="0" w:color="auto"/>
        <w:bottom w:val="none" w:sz="0" w:space="0" w:color="auto"/>
        <w:right w:val="none" w:sz="0" w:space="0" w:color="auto"/>
      </w:divBdr>
    </w:div>
    <w:div w:id="230047784">
      <w:bodyDiv w:val="1"/>
      <w:marLeft w:val="0"/>
      <w:marRight w:val="0"/>
      <w:marTop w:val="0"/>
      <w:marBottom w:val="0"/>
      <w:divBdr>
        <w:top w:val="none" w:sz="0" w:space="0" w:color="auto"/>
        <w:left w:val="none" w:sz="0" w:space="0" w:color="auto"/>
        <w:bottom w:val="none" w:sz="0" w:space="0" w:color="auto"/>
        <w:right w:val="none" w:sz="0" w:space="0" w:color="auto"/>
      </w:divBdr>
    </w:div>
    <w:div w:id="273562396">
      <w:bodyDiv w:val="1"/>
      <w:marLeft w:val="0"/>
      <w:marRight w:val="0"/>
      <w:marTop w:val="0"/>
      <w:marBottom w:val="0"/>
      <w:divBdr>
        <w:top w:val="none" w:sz="0" w:space="0" w:color="auto"/>
        <w:left w:val="none" w:sz="0" w:space="0" w:color="auto"/>
        <w:bottom w:val="none" w:sz="0" w:space="0" w:color="auto"/>
        <w:right w:val="none" w:sz="0" w:space="0" w:color="auto"/>
      </w:divBdr>
    </w:div>
    <w:div w:id="291834816">
      <w:bodyDiv w:val="1"/>
      <w:marLeft w:val="0"/>
      <w:marRight w:val="0"/>
      <w:marTop w:val="0"/>
      <w:marBottom w:val="0"/>
      <w:divBdr>
        <w:top w:val="none" w:sz="0" w:space="0" w:color="auto"/>
        <w:left w:val="none" w:sz="0" w:space="0" w:color="auto"/>
        <w:bottom w:val="none" w:sz="0" w:space="0" w:color="auto"/>
        <w:right w:val="none" w:sz="0" w:space="0" w:color="auto"/>
      </w:divBdr>
    </w:div>
    <w:div w:id="312174547">
      <w:bodyDiv w:val="1"/>
      <w:marLeft w:val="0"/>
      <w:marRight w:val="0"/>
      <w:marTop w:val="0"/>
      <w:marBottom w:val="0"/>
      <w:divBdr>
        <w:top w:val="none" w:sz="0" w:space="0" w:color="auto"/>
        <w:left w:val="none" w:sz="0" w:space="0" w:color="auto"/>
        <w:bottom w:val="none" w:sz="0" w:space="0" w:color="auto"/>
        <w:right w:val="none" w:sz="0" w:space="0" w:color="auto"/>
      </w:divBdr>
    </w:div>
    <w:div w:id="341858613">
      <w:bodyDiv w:val="1"/>
      <w:marLeft w:val="0"/>
      <w:marRight w:val="0"/>
      <w:marTop w:val="0"/>
      <w:marBottom w:val="0"/>
      <w:divBdr>
        <w:top w:val="none" w:sz="0" w:space="0" w:color="auto"/>
        <w:left w:val="none" w:sz="0" w:space="0" w:color="auto"/>
        <w:bottom w:val="none" w:sz="0" w:space="0" w:color="auto"/>
        <w:right w:val="none" w:sz="0" w:space="0" w:color="auto"/>
      </w:divBdr>
    </w:div>
    <w:div w:id="348023296">
      <w:bodyDiv w:val="1"/>
      <w:marLeft w:val="0"/>
      <w:marRight w:val="0"/>
      <w:marTop w:val="0"/>
      <w:marBottom w:val="0"/>
      <w:divBdr>
        <w:top w:val="none" w:sz="0" w:space="0" w:color="auto"/>
        <w:left w:val="none" w:sz="0" w:space="0" w:color="auto"/>
        <w:bottom w:val="none" w:sz="0" w:space="0" w:color="auto"/>
        <w:right w:val="none" w:sz="0" w:space="0" w:color="auto"/>
      </w:divBdr>
    </w:div>
    <w:div w:id="369573694">
      <w:bodyDiv w:val="1"/>
      <w:marLeft w:val="0"/>
      <w:marRight w:val="0"/>
      <w:marTop w:val="0"/>
      <w:marBottom w:val="0"/>
      <w:divBdr>
        <w:top w:val="none" w:sz="0" w:space="0" w:color="auto"/>
        <w:left w:val="none" w:sz="0" w:space="0" w:color="auto"/>
        <w:bottom w:val="none" w:sz="0" w:space="0" w:color="auto"/>
        <w:right w:val="none" w:sz="0" w:space="0" w:color="auto"/>
      </w:divBdr>
    </w:div>
    <w:div w:id="376126913">
      <w:bodyDiv w:val="1"/>
      <w:marLeft w:val="0"/>
      <w:marRight w:val="0"/>
      <w:marTop w:val="0"/>
      <w:marBottom w:val="0"/>
      <w:divBdr>
        <w:top w:val="none" w:sz="0" w:space="0" w:color="auto"/>
        <w:left w:val="none" w:sz="0" w:space="0" w:color="auto"/>
        <w:bottom w:val="none" w:sz="0" w:space="0" w:color="auto"/>
        <w:right w:val="none" w:sz="0" w:space="0" w:color="auto"/>
      </w:divBdr>
    </w:div>
    <w:div w:id="409889278">
      <w:bodyDiv w:val="1"/>
      <w:marLeft w:val="0"/>
      <w:marRight w:val="0"/>
      <w:marTop w:val="0"/>
      <w:marBottom w:val="0"/>
      <w:divBdr>
        <w:top w:val="none" w:sz="0" w:space="0" w:color="auto"/>
        <w:left w:val="none" w:sz="0" w:space="0" w:color="auto"/>
        <w:bottom w:val="none" w:sz="0" w:space="0" w:color="auto"/>
        <w:right w:val="none" w:sz="0" w:space="0" w:color="auto"/>
      </w:divBdr>
    </w:div>
    <w:div w:id="482350718">
      <w:bodyDiv w:val="1"/>
      <w:marLeft w:val="0"/>
      <w:marRight w:val="0"/>
      <w:marTop w:val="0"/>
      <w:marBottom w:val="0"/>
      <w:divBdr>
        <w:top w:val="none" w:sz="0" w:space="0" w:color="auto"/>
        <w:left w:val="none" w:sz="0" w:space="0" w:color="auto"/>
        <w:bottom w:val="none" w:sz="0" w:space="0" w:color="auto"/>
        <w:right w:val="none" w:sz="0" w:space="0" w:color="auto"/>
      </w:divBdr>
    </w:div>
    <w:div w:id="487135446">
      <w:bodyDiv w:val="1"/>
      <w:marLeft w:val="0"/>
      <w:marRight w:val="0"/>
      <w:marTop w:val="0"/>
      <w:marBottom w:val="0"/>
      <w:divBdr>
        <w:top w:val="none" w:sz="0" w:space="0" w:color="auto"/>
        <w:left w:val="none" w:sz="0" w:space="0" w:color="auto"/>
        <w:bottom w:val="none" w:sz="0" w:space="0" w:color="auto"/>
        <w:right w:val="none" w:sz="0" w:space="0" w:color="auto"/>
      </w:divBdr>
    </w:div>
    <w:div w:id="524445014">
      <w:bodyDiv w:val="1"/>
      <w:marLeft w:val="0"/>
      <w:marRight w:val="0"/>
      <w:marTop w:val="0"/>
      <w:marBottom w:val="0"/>
      <w:divBdr>
        <w:top w:val="none" w:sz="0" w:space="0" w:color="auto"/>
        <w:left w:val="none" w:sz="0" w:space="0" w:color="auto"/>
        <w:bottom w:val="none" w:sz="0" w:space="0" w:color="auto"/>
        <w:right w:val="none" w:sz="0" w:space="0" w:color="auto"/>
      </w:divBdr>
    </w:div>
    <w:div w:id="539628381">
      <w:bodyDiv w:val="1"/>
      <w:marLeft w:val="0"/>
      <w:marRight w:val="0"/>
      <w:marTop w:val="0"/>
      <w:marBottom w:val="0"/>
      <w:divBdr>
        <w:top w:val="none" w:sz="0" w:space="0" w:color="auto"/>
        <w:left w:val="none" w:sz="0" w:space="0" w:color="auto"/>
        <w:bottom w:val="none" w:sz="0" w:space="0" w:color="auto"/>
        <w:right w:val="none" w:sz="0" w:space="0" w:color="auto"/>
      </w:divBdr>
    </w:div>
    <w:div w:id="554391249">
      <w:bodyDiv w:val="1"/>
      <w:marLeft w:val="0"/>
      <w:marRight w:val="0"/>
      <w:marTop w:val="0"/>
      <w:marBottom w:val="0"/>
      <w:divBdr>
        <w:top w:val="none" w:sz="0" w:space="0" w:color="auto"/>
        <w:left w:val="none" w:sz="0" w:space="0" w:color="auto"/>
        <w:bottom w:val="none" w:sz="0" w:space="0" w:color="auto"/>
        <w:right w:val="none" w:sz="0" w:space="0" w:color="auto"/>
      </w:divBdr>
    </w:div>
    <w:div w:id="580915279">
      <w:bodyDiv w:val="1"/>
      <w:marLeft w:val="0"/>
      <w:marRight w:val="0"/>
      <w:marTop w:val="0"/>
      <w:marBottom w:val="0"/>
      <w:divBdr>
        <w:top w:val="none" w:sz="0" w:space="0" w:color="auto"/>
        <w:left w:val="none" w:sz="0" w:space="0" w:color="auto"/>
        <w:bottom w:val="none" w:sz="0" w:space="0" w:color="auto"/>
        <w:right w:val="none" w:sz="0" w:space="0" w:color="auto"/>
      </w:divBdr>
    </w:div>
    <w:div w:id="695010752">
      <w:bodyDiv w:val="1"/>
      <w:marLeft w:val="0"/>
      <w:marRight w:val="0"/>
      <w:marTop w:val="0"/>
      <w:marBottom w:val="0"/>
      <w:divBdr>
        <w:top w:val="none" w:sz="0" w:space="0" w:color="auto"/>
        <w:left w:val="none" w:sz="0" w:space="0" w:color="auto"/>
        <w:bottom w:val="none" w:sz="0" w:space="0" w:color="auto"/>
        <w:right w:val="none" w:sz="0" w:space="0" w:color="auto"/>
      </w:divBdr>
    </w:div>
    <w:div w:id="715469673">
      <w:bodyDiv w:val="1"/>
      <w:marLeft w:val="0"/>
      <w:marRight w:val="0"/>
      <w:marTop w:val="0"/>
      <w:marBottom w:val="0"/>
      <w:divBdr>
        <w:top w:val="none" w:sz="0" w:space="0" w:color="auto"/>
        <w:left w:val="none" w:sz="0" w:space="0" w:color="auto"/>
        <w:bottom w:val="none" w:sz="0" w:space="0" w:color="auto"/>
        <w:right w:val="none" w:sz="0" w:space="0" w:color="auto"/>
      </w:divBdr>
    </w:div>
    <w:div w:id="822738994">
      <w:bodyDiv w:val="1"/>
      <w:marLeft w:val="0"/>
      <w:marRight w:val="0"/>
      <w:marTop w:val="0"/>
      <w:marBottom w:val="0"/>
      <w:divBdr>
        <w:top w:val="none" w:sz="0" w:space="0" w:color="auto"/>
        <w:left w:val="none" w:sz="0" w:space="0" w:color="auto"/>
        <w:bottom w:val="none" w:sz="0" w:space="0" w:color="auto"/>
        <w:right w:val="none" w:sz="0" w:space="0" w:color="auto"/>
      </w:divBdr>
    </w:div>
    <w:div w:id="830876426">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98788663">
      <w:bodyDiv w:val="1"/>
      <w:marLeft w:val="0"/>
      <w:marRight w:val="0"/>
      <w:marTop w:val="0"/>
      <w:marBottom w:val="0"/>
      <w:divBdr>
        <w:top w:val="none" w:sz="0" w:space="0" w:color="auto"/>
        <w:left w:val="none" w:sz="0" w:space="0" w:color="auto"/>
        <w:bottom w:val="none" w:sz="0" w:space="0" w:color="auto"/>
        <w:right w:val="none" w:sz="0" w:space="0" w:color="auto"/>
      </w:divBdr>
    </w:div>
    <w:div w:id="935098703">
      <w:bodyDiv w:val="1"/>
      <w:marLeft w:val="0"/>
      <w:marRight w:val="0"/>
      <w:marTop w:val="0"/>
      <w:marBottom w:val="0"/>
      <w:divBdr>
        <w:top w:val="none" w:sz="0" w:space="0" w:color="auto"/>
        <w:left w:val="none" w:sz="0" w:space="0" w:color="auto"/>
        <w:bottom w:val="none" w:sz="0" w:space="0" w:color="auto"/>
        <w:right w:val="none" w:sz="0" w:space="0" w:color="auto"/>
      </w:divBdr>
    </w:div>
    <w:div w:id="939482711">
      <w:bodyDiv w:val="1"/>
      <w:marLeft w:val="0"/>
      <w:marRight w:val="0"/>
      <w:marTop w:val="0"/>
      <w:marBottom w:val="0"/>
      <w:divBdr>
        <w:top w:val="none" w:sz="0" w:space="0" w:color="auto"/>
        <w:left w:val="none" w:sz="0" w:space="0" w:color="auto"/>
        <w:bottom w:val="none" w:sz="0" w:space="0" w:color="auto"/>
        <w:right w:val="none" w:sz="0" w:space="0" w:color="auto"/>
      </w:divBdr>
    </w:div>
    <w:div w:id="951518456">
      <w:bodyDiv w:val="1"/>
      <w:marLeft w:val="0"/>
      <w:marRight w:val="0"/>
      <w:marTop w:val="0"/>
      <w:marBottom w:val="0"/>
      <w:divBdr>
        <w:top w:val="none" w:sz="0" w:space="0" w:color="auto"/>
        <w:left w:val="none" w:sz="0" w:space="0" w:color="auto"/>
        <w:bottom w:val="none" w:sz="0" w:space="0" w:color="auto"/>
        <w:right w:val="none" w:sz="0" w:space="0" w:color="auto"/>
      </w:divBdr>
    </w:div>
    <w:div w:id="955793459">
      <w:bodyDiv w:val="1"/>
      <w:marLeft w:val="0"/>
      <w:marRight w:val="0"/>
      <w:marTop w:val="0"/>
      <w:marBottom w:val="0"/>
      <w:divBdr>
        <w:top w:val="none" w:sz="0" w:space="0" w:color="auto"/>
        <w:left w:val="none" w:sz="0" w:space="0" w:color="auto"/>
        <w:bottom w:val="none" w:sz="0" w:space="0" w:color="auto"/>
        <w:right w:val="none" w:sz="0" w:space="0" w:color="auto"/>
      </w:divBdr>
    </w:div>
    <w:div w:id="983775976">
      <w:bodyDiv w:val="1"/>
      <w:marLeft w:val="0"/>
      <w:marRight w:val="0"/>
      <w:marTop w:val="0"/>
      <w:marBottom w:val="0"/>
      <w:divBdr>
        <w:top w:val="none" w:sz="0" w:space="0" w:color="auto"/>
        <w:left w:val="none" w:sz="0" w:space="0" w:color="auto"/>
        <w:bottom w:val="none" w:sz="0" w:space="0" w:color="auto"/>
        <w:right w:val="none" w:sz="0" w:space="0" w:color="auto"/>
      </w:divBdr>
    </w:div>
    <w:div w:id="999235072">
      <w:bodyDiv w:val="1"/>
      <w:marLeft w:val="0"/>
      <w:marRight w:val="0"/>
      <w:marTop w:val="0"/>
      <w:marBottom w:val="0"/>
      <w:divBdr>
        <w:top w:val="none" w:sz="0" w:space="0" w:color="auto"/>
        <w:left w:val="none" w:sz="0" w:space="0" w:color="auto"/>
        <w:bottom w:val="none" w:sz="0" w:space="0" w:color="auto"/>
        <w:right w:val="none" w:sz="0" w:space="0" w:color="auto"/>
      </w:divBdr>
    </w:div>
    <w:div w:id="1013337652">
      <w:bodyDiv w:val="1"/>
      <w:marLeft w:val="0"/>
      <w:marRight w:val="0"/>
      <w:marTop w:val="0"/>
      <w:marBottom w:val="0"/>
      <w:divBdr>
        <w:top w:val="none" w:sz="0" w:space="0" w:color="auto"/>
        <w:left w:val="none" w:sz="0" w:space="0" w:color="auto"/>
        <w:bottom w:val="none" w:sz="0" w:space="0" w:color="auto"/>
        <w:right w:val="none" w:sz="0" w:space="0" w:color="auto"/>
      </w:divBdr>
    </w:div>
    <w:div w:id="1070806231">
      <w:bodyDiv w:val="1"/>
      <w:marLeft w:val="0"/>
      <w:marRight w:val="0"/>
      <w:marTop w:val="0"/>
      <w:marBottom w:val="0"/>
      <w:divBdr>
        <w:top w:val="none" w:sz="0" w:space="0" w:color="auto"/>
        <w:left w:val="none" w:sz="0" w:space="0" w:color="auto"/>
        <w:bottom w:val="none" w:sz="0" w:space="0" w:color="auto"/>
        <w:right w:val="none" w:sz="0" w:space="0" w:color="auto"/>
      </w:divBdr>
    </w:div>
    <w:div w:id="1094664880">
      <w:bodyDiv w:val="1"/>
      <w:marLeft w:val="0"/>
      <w:marRight w:val="0"/>
      <w:marTop w:val="0"/>
      <w:marBottom w:val="0"/>
      <w:divBdr>
        <w:top w:val="none" w:sz="0" w:space="0" w:color="auto"/>
        <w:left w:val="none" w:sz="0" w:space="0" w:color="auto"/>
        <w:bottom w:val="none" w:sz="0" w:space="0" w:color="auto"/>
        <w:right w:val="none" w:sz="0" w:space="0" w:color="auto"/>
      </w:divBdr>
    </w:div>
    <w:div w:id="1141191279">
      <w:bodyDiv w:val="1"/>
      <w:marLeft w:val="0"/>
      <w:marRight w:val="0"/>
      <w:marTop w:val="0"/>
      <w:marBottom w:val="0"/>
      <w:divBdr>
        <w:top w:val="none" w:sz="0" w:space="0" w:color="auto"/>
        <w:left w:val="none" w:sz="0" w:space="0" w:color="auto"/>
        <w:bottom w:val="none" w:sz="0" w:space="0" w:color="auto"/>
        <w:right w:val="none" w:sz="0" w:space="0" w:color="auto"/>
      </w:divBdr>
    </w:div>
    <w:div w:id="1144807983">
      <w:bodyDiv w:val="1"/>
      <w:marLeft w:val="0"/>
      <w:marRight w:val="0"/>
      <w:marTop w:val="0"/>
      <w:marBottom w:val="0"/>
      <w:divBdr>
        <w:top w:val="none" w:sz="0" w:space="0" w:color="auto"/>
        <w:left w:val="none" w:sz="0" w:space="0" w:color="auto"/>
        <w:bottom w:val="none" w:sz="0" w:space="0" w:color="auto"/>
        <w:right w:val="none" w:sz="0" w:space="0" w:color="auto"/>
      </w:divBdr>
    </w:div>
    <w:div w:id="1212644725">
      <w:bodyDiv w:val="1"/>
      <w:marLeft w:val="0"/>
      <w:marRight w:val="0"/>
      <w:marTop w:val="0"/>
      <w:marBottom w:val="0"/>
      <w:divBdr>
        <w:top w:val="none" w:sz="0" w:space="0" w:color="auto"/>
        <w:left w:val="none" w:sz="0" w:space="0" w:color="auto"/>
        <w:bottom w:val="none" w:sz="0" w:space="0" w:color="auto"/>
        <w:right w:val="none" w:sz="0" w:space="0" w:color="auto"/>
      </w:divBdr>
    </w:div>
    <w:div w:id="1272400854">
      <w:bodyDiv w:val="1"/>
      <w:marLeft w:val="0"/>
      <w:marRight w:val="0"/>
      <w:marTop w:val="0"/>
      <w:marBottom w:val="0"/>
      <w:divBdr>
        <w:top w:val="none" w:sz="0" w:space="0" w:color="auto"/>
        <w:left w:val="none" w:sz="0" w:space="0" w:color="auto"/>
        <w:bottom w:val="none" w:sz="0" w:space="0" w:color="auto"/>
        <w:right w:val="none" w:sz="0" w:space="0" w:color="auto"/>
      </w:divBdr>
    </w:div>
    <w:div w:id="1293435978">
      <w:bodyDiv w:val="1"/>
      <w:marLeft w:val="0"/>
      <w:marRight w:val="0"/>
      <w:marTop w:val="0"/>
      <w:marBottom w:val="0"/>
      <w:divBdr>
        <w:top w:val="none" w:sz="0" w:space="0" w:color="auto"/>
        <w:left w:val="none" w:sz="0" w:space="0" w:color="auto"/>
        <w:bottom w:val="none" w:sz="0" w:space="0" w:color="auto"/>
        <w:right w:val="none" w:sz="0" w:space="0" w:color="auto"/>
      </w:divBdr>
    </w:div>
    <w:div w:id="1333289791">
      <w:bodyDiv w:val="1"/>
      <w:marLeft w:val="0"/>
      <w:marRight w:val="0"/>
      <w:marTop w:val="0"/>
      <w:marBottom w:val="0"/>
      <w:divBdr>
        <w:top w:val="none" w:sz="0" w:space="0" w:color="auto"/>
        <w:left w:val="none" w:sz="0" w:space="0" w:color="auto"/>
        <w:bottom w:val="none" w:sz="0" w:space="0" w:color="auto"/>
        <w:right w:val="none" w:sz="0" w:space="0" w:color="auto"/>
      </w:divBdr>
    </w:div>
    <w:div w:id="1356613826">
      <w:bodyDiv w:val="1"/>
      <w:marLeft w:val="0"/>
      <w:marRight w:val="0"/>
      <w:marTop w:val="0"/>
      <w:marBottom w:val="0"/>
      <w:divBdr>
        <w:top w:val="none" w:sz="0" w:space="0" w:color="auto"/>
        <w:left w:val="none" w:sz="0" w:space="0" w:color="auto"/>
        <w:bottom w:val="none" w:sz="0" w:space="0" w:color="auto"/>
        <w:right w:val="none" w:sz="0" w:space="0" w:color="auto"/>
      </w:divBdr>
    </w:div>
    <w:div w:id="1374691298">
      <w:bodyDiv w:val="1"/>
      <w:marLeft w:val="0"/>
      <w:marRight w:val="0"/>
      <w:marTop w:val="0"/>
      <w:marBottom w:val="0"/>
      <w:divBdr>
        <w:top w:val="none" w:sz="0" w:space="0" w:color="auto"/>
        <w:left w:val="none" w:sz="0" w:space="0" w:color="auto"/>
        <w:bottom w:val="none" w:sz="0" w:space="0" w:color="auto"/>
        <w:right w:val="none" w:sz="0" w:space="0" w:color="auto"/>
      </w:divBdr>
    </w:div>
    <w:div w:id="1399087782">
      <w:bodyDiv w:val="1"/>
      <w:marLeft w:val="0"/>
      <w:marRight w:val="0"/>
      <w:marTop w:val="0"/>
      <w:marBottom w:val="0"/>
      <w:divBdr>
        <w:top w:val="none" w:sz="0" w:space="0" w:color="auto"/>
        <w:left w:val="none" w:sz="0" w:space="0" w:color="auto"/>
        <w:bottom w:val="none" w:sz="0" w:space="0" w:color="auto"/>
        <w:right w:val="none" w:sz="0" w:space="0" w:color="auto"/>
      </w:divBdr>
    </w:div>
    <w:div w:id="1409422284">
      <w:bodyDiv w:val="1"/>
      <w:marLeft w:val="0"/>
      <w:marRight w:val="0"/>
      <w:marTop w:val="0"/>
      <w:marBottom w:val="0"/>
      <w:divBdr>
        <w:top w:val="none" w:sz="0" w:space="0" w:color="auto"/>
        <w:left w:val="none" w:sz="0" w:space="0" w:color="auto"/>
        <w:bottom w:val="none" w:sz="0" w:space="0" w:color="auto"/>
        <w:right w:val="none" w:sz="0" w:space="0" w:color="auto"/>
      </w:divBdr>
      <w:divsChild>
        <w:div w:id="551967132">
          <w:marLeft w:val="0"/>
          <w:marRight w:val="0"/>
          <w:marTop w:val="0"/>
          <w:marBottom w:val="0"/>
          <w:divBdr>
            <w:top w:val="none" w:sz="0" w:space="0" w:color="auto"/>
            <w:left w:val="none" w:sz="0" w:space="0" w:color="auto"/>
            <w:bottom w:val="none" w:sz="0" w:space="0" w:color="auto"/>
            <w:right w:val="none" w:sz="0" w:space="0" w:color="auto"/>
          </w:divBdr>
        </w:div>
        <w:div w:id="1633250994">
          <w:marLeft w:val="0"/>
          <w:marRight w:val="0"/>
          <w:marTop w:val="0"/>
          <w:marBottom w:val="0"/>
          <w:divBdr>
            <w:top w:val="none" w:sz="0" w:space="0" w:color="auto"/>
            <w:left w:val="none" w:sz="0" w:space="0" w:color="auto"/>
            <w:bottom w:val="none" w:sz="0" w:space="0" w:color="auto"/>
            <w:right w:val="none" w:sz="0" w:space="0" w:color="auto"/>
          </w:divBdr>
        </w:div>
        <w:div w:id="960302397">
          <w:marLeft w:val="0"/>
          <w:marRight w:val="0"/>
          <w:marTop w:val="0"/>
          <w:marBottom w:val="0"/>
          <w:divBdr>
            <w:top w:val="none" w:sz="0" w:space="0" w:color="auto"/>
            <w:left w:val="none" w:sz="0" w:space="0" w:color="auto"/>
            <w:bottom w:val="none" w:sz="0" w:space="0" w:color="auto"/>
            <w:right w:val="none" w:sz="0" w:space="0" w:color="auto"/>
          </w:divBdr>
        </w:div>
        <w:div w:id="1519848046">
          <w:marLeft w:val="0"/>
          <w:marRight w:val="0"/>
          <w:marTop w:val="0"/>
          <w:marBottom w:val="0"/>
          <w:divBdr>
            <w:top w:val="none" w:sz="0" w:space="0" w:color="auto"/>
            <w:left w:val="none" w:sz="0" w:space="0" w:color="auto"/>
            <w:bottom w:val="none" w:sz="0" w:space="0" w:color="auto"/>
            <w:right w:val="none" w:sz="0" w:space="0" w:color="auto"/>
          </w:divBdr>
        </w:div>
        <w:div w:id="587807243">
          <w:marLeft w:val="0"/>
          <w:marRight w:val="0"/>
          <w:marTop w:val="0"/>
          <w:marBottom w:val="0"/>
          <w:divBdr>
            <w:top w:val="none" w:sz="0" w:space="0" w:color="auto"/>
            <w:left w:val="none" w:sz="0" w:space="0" w:color="auto"/>
            <w:bottom w:val="none" w:sz="0" w:space="0" w:color="auto"/>
            <w:right w:val="none" w:sz="0" w:space="0" w:color="auto"/>
          </w:divBdr>
        </w:div>
      </w:divsChild>
    </w:div>
    <w:div w:id="1451511399">
      <w:bodyDiv w:val="1"/>
      <w:marLeft w:val="0"/>
      <w:marRight w:val="0"/>
      <w:marTop w:val="0"/>
      <w:marBottom w:val="0"/>
      <w:divBdr>
        <w:top w:val="none" w:sz="0" w:space="0" w:color="auto"/>
        <w:left w:val="none" w:sz="0" w:space="0" w:color="auto"/>
        <w:bottom w:val="none" w:sz="0" w:space="0" w:color="auto"/>
        <w:right w:val="none" w:sz="0" w:space="0" w:color="auto"/>
      </w:divBdr>
    </w:div>
    <w:div w:id="1479541338">
      <w:bodyDiv w:val="1"/>
      <w:marLeft w:val="0"/>
      <w:marRight w:val="0"/>
      <w:marTop w:val="0"/>
      <w:marBottom w:val="0"/>
      <w:divBdr>
        <w:top w:val="none" w:sz="0" w:space="0" w:color="auto"/>
        <w:left w:val="none" w:sz="0" w:space="0" w:color="auto"/>
        <w:bottom w:val="none" w:sz="0" w:space="0" w:color="auto"/>
        <w:right w:val="none" w:sz="0" w:space="0" w:color="auto"/>
      </w:divBdr>
    </w:div>
    <w:div w:id="1535655310">
      <w:bodyDiv w:val="1"/>
      <w:marLeft w:val="0"/>
      <w:marRight w:val="0"/>
      <w:marTop w:val="0"/>
      <w:marBottom w:val="0"/>
      <w:divBdr>
        <w:top w:val="none" w:sz="0" w:space="0" w:color="auto"/>
        <w:left w:val="none" w:sz="0" w:space="0" w:color="auto"/>
        <w:bottom w:val="none" w:sz="0" w:space="0" w:color="auto"/>
        <w:right w:val="none" w:sz="0" w:space="0" w:color="auto"/>
      </w:divBdr>
    </w:div>
    <w:div w:id="1598051413">
      <w:bodyDiv w:val="1"/>
      <w:marLeft w:val="0"/>
      <w:marRight w:val="0"/>
      <w:marTop w:val="0"/>
      <w:marBottom w:val="0"/>
      <w:divBdr>
        <w:top w:val="none" w:sz="0" w:space="0" w:color="auto"/>
        <w:left w:val="none" w:sz="0" w:space="0" w:color="auto"/>
        <w:bottom w:val="none" w:sz="0" w:space="0" w:color="auto"/>
        <w:right w:val="none" w:sz="0" w:space="0" w:color="auto"/>
      </w:divBdr>
    </w:div>
    <w:div w:id="1667174741">
      <w:bodyDiv w:val="1"/>
      <w:marLeft w:val="0"/>
      <w:marRight w:val="0"/>
      <w:marTop w:val="0"/>
      <w:marBottom w:val="0"/>
      <w:divBdr>
        <w:top w:val="none" w:sz="0" w:space="0" w:color="auto"/>
        <w:left w:val="none" w:sz="0" w:space="0" w:color="auto"/>
        <w:bottom w:val="none" w:sz="0" w:space="0" w:color="auto"/>
        <w:right w:val="none" w:sz="0" w:space="0" w:color="auto"/>
      </w:divBdr>
    </w:div>
    <w:div w:id="1714185597">
      <w:bodyDiv w:val="1"/>
      <w:marLeft w:val="0"/>
      <w:marRight w:val="0"/>
      <w:marTop w:val="0"/>
      <w:marBottom w:val="0"/>
      <w:divBdr>
        <w:top w:val="none" w:sz="0" w:space="0" w:color="auto"/>
        <w:left w:val="none" w:sz="0" w:space="0" w:color="auto"/>
        <w:bottom w:val="none" w:sz="0" w:space="0" w:color="auto"/>
        <w:right w:val="none" w:sz="0" w:space="0" w:color="auto"/>
      </w:divBdr>
    </w:div>
    <w:div w:id="1726827907">
      <w:bodyDiv w:val="1"/>
      <w:marLeft w:val="0"/>
      <w:marRight w:val="0"/>
      <w:marTop w:val="0"/>
      <w:marBottom w:val="0"/>
      <w:divBdr>
        <w:top w:val="none" w:sz="0" w:space="0" w:color="auto"/>
        <w:left w:val="none" w:sz="0" w:space="0" w:color="auto"/>
        <w:bottom w:val="none" w:sz="0" w:space="0" w:color="auto"/>
        <w:right w:val="none" w:sz="0" w:space="0" w:color="auto"/>
      </w:divBdr>
    </w:div>
    <w:div w:id="1729036865">
      <w:bodyDiv w:val="1"/>
      <w:marLeft w:val="0"/>
      <w:marRight w:val="0"/>
      <w:marTop w:val="0"/>
      <w:marBottom w:val="0"/>
      <w:divBdr>
        <w:top w:val="none" w:sz="0" w:space="0" w:color="auto"/>
        <w:left w:val="none" w:sz="0" w:space="0" w:color="auto"/>
        <w:bottom w:val="none" w:sz="0" w:space="0" w:color="auto"/>
        <w:right w:val="none" w:sz="0" w:space="0" w:color="auto"/>
      </w:divBdr>
    </w:div>
    <w:div w:id="1760564391">
      <w:bodyDiv w:val="1"/>
      <w:marLeft w:val="0"/>
      <w:marRight w:val="0"/>
      <w:marTop w:val="0"/>
      <w:marBottom w:val="0"/>
      <w:divBdr>
        <w:top w:val="none" w:sz="0" w:space="0" w:color="auto"/>
        <w:left w:val="none" w:sz="0" w:space="0" w:color="auto"/>
        <w:bottom w:val="none" w:sz="0" w:space="0" w:color="auto"/>
        <w:right w:val="none" w:sz="0" w:space="0" w:color="auto"/>
      </w:divBdr>
    </w:div>
    <w:div w:id="1766001045">
      <w:bodyDiv w:val="1"/>
      <w:marLeft w:val="0"/>
      <w:marRight w:val="0"/>
      <w:marTop w:val="0"/>
      <w:marBottom w:val="0"/>
      <w:divBdr>
        <w:top w:val="none" w:sz="0" w:space="0" w:color="auto"/>
        <w:left w:val="none" w:sz="0" w:space="0" w:color="auto"/>
        <w:bottom w:val="none" w:sz="0" w:space="0" w:color="auto"/>
        <w:right w:val="none" w:sz="0" w:space="0" w:color="auto"/>
      </w:divBdr>
    </w:div>
    <w:div w:id="1771732713">
      <w:bodyDiv w:val="1"/>
      <w:marLeft w:val="0"/>
      <w:marRight w:val="0"/>
      <w:marTop w:val="0"/>
      <w:marBottom w:val="0"/>
      <w:divBdr>
        <w:top w:val="none" w:sz="0" w:space="0" w:color="auto"/>
        <w:left w:val="none" w:sz="0" w:space="0" w:color="auto"/>
        <w:bottom w:val="none" w:sz="0" w:space="0" w:color="auto"/>
        <w:right w:val="none" w:sz="0" w:space="0" w:color="auto"/>
      </w:divBdr>
    </w:div>
    <w:div w:id="1781992911">
      <w:bodyDiv w:val="1"/>
      <w:marLeft w:val="0"/>
      <w:marRight w:val="0"/>
      <w:marTop w:val="0"/>
      <w:marBottom w:val="0"/>
      <w:divBdr>
        <w:top w:val="none" w:sz="0" w:space="0" w:color="auto"/>
        <w:left w:val="none" w:sz="0" w:space="0" w:color="auto"/>
        <w:bottom w:val="none" w:sz="0" w:space="0" w:color="auto"/>
        <w:right w:val="none" w:sz="0" w:space="0" w:color="auto"/>
      </w:divBdr>
    </w:div>
    <w:div w:id="1828590656">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56994204">
      <w:bodyDiv w:val="1"/>
      <w:marLeft w:val="0"/>
      <w:marRight w:val="0"/>
      <w:marTop w:val="0"/>
      <w:marBottom w:val="0"/>
      <w:divBdr>
        <w:top w:val="none" w:sz="0" w:space="0" w:color="auto"/>
        <w:left w:val="none" w:sz="0" w:space="0" w:color="auto"/>
        <w:bottom w:val="none" w:sz="0" w:space="0" w:color="auto"/>
        <w:right w:val="none" w:sz="0" w:space="0" w:color="auto"/>
      </w:divBdr>
    </w:div>
    <w:div w:id="1900898581">
      <w:bodyDiv w:val="1"/>
      <w:marLeft w:val="0"/>
      <w:marRight w:val="0"/>
      <w:marTop w:val="0"/>
      <w:marBottom w:val="0"/>
      <w:divBdr>
        <w:top w:val="none" w:sz="0" w:space="0" w:color="auto"/>
        <w:left w:val="none" w:sz="0" w:space="0" w:color="auto"/>
        <w:bottom w:val="none" w:sz="0" w:space="0" w:color="auto"/>
        <w:right w:val="none" w:sz="0" w:space="0" w:color="auto"/>
      </w:divBdr>
    </w:div>
    <w:div w:id="1902868462">
      <w:bodyDiv w:val="1"/>
      <w:marLeft w:val="0"/>
      <w:marRight w:val="0"/>
      <w:marTop w:val="0"/>
      <w:marBottom w:val="0"/>
      <w:divBdr>
        <w:top w:val="none" w:sz="0" w:space="0" w:color="auto"/>
        <w:left w:val="none" w:sz="0" w:space="0" w:color="auto"/>
        <w:bottom w:val="none" w:sz="0" w:space="0" w:color="auto"/>
        <w:right w:val="none" w:sz="0" w:space="0" w:color="auto"/>
      </w:divBdr>
    </w:div>
    <w:div w:id="1926717425">
      <w:bodyDiv w:val="1"/>
      <w:marLeft w:val="0"/>
      <w:marRight w:val="0"/>
      <w:marTop w:val="0"/>
      <w:marBottom w:val="0"/>
      <w:divBdr>
        <w:top w:val="none" w:sz="0" w:space="0" w:color="auto"/>
        <w:left w:val="none" w:sz="0" w:space="0" w:color="auto"/>
        <w:bottom w:val="none" w:sz="0" w:space="0" w:color="auto"/>
        <w:right w:val="none" w:sz="0" w:space="0" w:color="auto"/>
      </w:divBdr>
    </w:div>
    <w:div w:id="1942451918">
      <w:bodyDiv w:val="1"/>
      <w:marLeft w:val="0"/>
      <w:marRight w:val="0"/>
      <w:marTop w:val="0"/>
      <w:marBottom w:val="0"/>
      <w:divBdr>
        <w:top w:val="none" w:sz="0" w:space="0" w:color="auto"/>
        <w:left w:val="none" w:sz="0" w:space="0" w:color="auto"/>
        <w:bottom w:val="none" w:sz="0" w:space="0" w:color="auto"/>
        <w:right w:val="none" w:sz="0" w:space="0" w:color="auto"/>
      </w:divBdr>
    </w:div>
    <w:div w:id="1956524045">
      <w:bodyDiv w:val="1"/>
      <w:marLeft w:val="0"/>
      <w:marRight w:val="0"/>
      <w:marTop w:val="0"/>
      <w:marBottom w:val="0"/>
      <w:divBdr>
        <w:top w:val="none" w:sz="0" w:space="0" w:color="auto"/>
        <w:left w:val="none" w:sz="0" w:space="0" w:color="auto"/>
        <w:bottom w:val="none" w:sz="0" w:space="0" w:color="auto"/>
        <w:right w:val="none" w:sz="0" w:space="0" w:color="auto"/>
      </w:divBdr>
    </w:div>
    <w:div w:id="1976374317">
      <w:bodyDiv w:val="1"/>
      <w:marLeft w:val="0"/>
      <w:marRight w:val="0"/>
      <w:marTop w:val="0"/>
      <w:marBottom w:val="0"/>
      <w:divBdr>
        <w:top w:val="none" w:sz="0" w:space="0" w:color="auto"/>
        <w:left w:val="none" w:sz="0" w:space="0" w:color="auto"/>
        <w:bottom w:val="none" w:sz="0" w:space="0" w:color="auto"/>
        <w:right w:val="none" w:sz="0" w:space="0" w:color="auto"/>
      </w:divBdr>
    </w:div>
    <w:div w:id="1983076842">
      <w:bodyDiv w:val="1"/>
      <w:marLeft w:val="0"/>
      <w:marRight w:val="0"/>
      <w:marTop w:val="0"/>
      <w:marBottom w:val="0"/>
      <w:divBdr>
        <w:top w:val="none" w:sz="0" w:space="0" w:color="auto"/>
        <w:left w:val="none" w:sz="0" w:space="0" w:color="auto"/>
        <w:bottom w:val="none" w:sz="0" w:space="0" w:color="auto"/>
        <w:right w:val="none" w:sz="0" w:space="0" w:color="auto"/>
      </w:divBdr>
    </w:div>
    <w:div w:id="1985308241">
      <w:bodyDiv w:val="1"/>
      <w:marLeft w:val="0"/>
      <w:marRight w:val="0"/>
      <w:marTop w:val="0"/>
      <w:marBottom w:val="0"/>
      <w:divBdr>
        <w:top w:val="none" w:sz="0" w:space="0" w:color="auto"/>
        <w:left w:val="none" w:sz="0" w:space="0" w:color="auto"/>
        <w:bottom w:val="none" w:sz="0" w:space="0" w:color="auto"/>
        <w:right w:val="none" w:sz="0" w:space="0" w:color="auto"/>
      </w:divBdr>
    </w:div>
    <w:div w:id="2052073818">
      <w:bodyDiv w:val="1"/>
      <w:marLeft w:val="0"/>
      <w:marRight w:val="0"/>
      <w:marTop w:val="0"/>
      <w:marBottom w:val="0"/>
      <w:divBdr>
        <w:top w:val="none" w:sz="0" w:space="0" w:color="auto"/>
        <w:left w:val="none" w:sz="0" w:space="0" w:color="auto"/>
        <w:bottom w:val="none" w:sz="0" w:space="0" w:color="auto"/>
        <w:right w:val="none" w:sz="0" w:space="0" w:color="auto"/>
      </w:divBdr>
    </w:div>
    <w:div w:id="2059624891">
      <w:bodyDiv w:val="1"/>
      <w:marLeft w:val="0"/>
      <w:marRight w:val="0"/>
      <w:marTop w:val="0"/>
      <w:marBottom w:val="0"/>
      <w:divBdr>
        <w:top w:val="none" w:sz="0" w:space="0" w:color="auto"/>
        <w:left w:val="none" w:sz="0" w:space="0" w:color="auto"/>
        <w:bottom w:val="none" w:sz="0" w:space="0" w:color="auto"/>
        <w:right w:val="none" w:sz="0" w:space="0" w:color="auto"/>
      </w:divBdr>
    </w:div>
    <w:div w:id="2110158218">
      <w:bodyDiv w:val="1"/>
      <w:marLeft w:val="0"/>
      <w:marRight w:val="0"/>
      <w:marTop w:val="0"/>
      <w:marBottom w:val="0"/>
      <w:divBdr>
        <w:top w:val="none" w:sz="0" w:space="0" w:color="auto"/>
        <w:left w:val="none" w:sz="0" w:space="0" w:color="auto"/>
        <w:bottom w:val="none" w:sz="0" w:space="0" w:color="auto"/>
        <w:right w:val="none" w:sz="0" w:space="0" w:color="auto"/>
      </w:divBdr>
    </w:div>
    <w:div w:id="2118525284">
      <w:bodyDiv w:val="1"/>
      <w:marLeft w:val="0"/>
      <w:marRight w:val="0"/>
      <w:marTop w:val="0"/>
      <w:marBottom w:val="0"/>
      <w:divBdr>
        <w:top w:val="none" w:sz="0" w:space="0" w:color="auto"/>
        <w:left w:val="none" w:sz="0" w:space="0" w:color="auto"/>
        <w:bottom w:val="none" w:sz="0" w:space="0" w:color="auto"/>
        <w:right w:val="none" w:sz="0" w:space="0" w:color="auto"/>
      </w:divBdr>
    </w:div>
    <w:div w:id="2139638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sjsu.edu/senate/docs/F15-7.pdf" TargetMode="External" Id="rId13" /><Relationship Type="http://schemas.openxmlformats.org/officeDocument/2006/relationships/hyperlink" Target="https://docs.google.com/document/d/1eEPM-aAvYZFnX85OKOTI-s73TZlwolOSDFS_9CFof0U/edit?usp=sharing"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www.sjsu.edu/senate/docs/S12-7.pdf" TargetMode="External" Id="rId12" /><Relationship Type="http://schemas.openxmlformats.org/officeDocument/2006/relationships/hyperlink" Target="http://www.sjsu.edu/aec" TargetMode="External" Id="rId17" /><Relationship Type="http://schemas.openxmlformats.org/officeDocument/2006/relationships/numbering" Target="numbering.xml" Id="rId2" /><Relationship Type="http://schemas.openxmlformats.org/officeDocument/2006/relationships/hyperlink" Target="http://www.sjsu.edu/senate/docs/F69-24.pdf" TargetMode="External" Id="rId16" /><Relationship Type="http://schemas.openxmlformats.org/officeDocument/2006/relationships/hyperlink" Target="https://www.sjsu.edu/classes/final-exam-schedule/fall-2022.php"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jsu.edu/senate/docs/S16-9.pdf" TargetMode="External" Id="rId11" /><Relationship Type="http://schemas.openxmlformats.org/officeDocument/2006/relationships/webSettings" Target="webSettings.xml" Id="rId5" /><Relationship Type="http://schemas.openxmlformats.org/officeDocument/2006/relationships/hyperlink" Target="https://www.sjsu.edu/curriculum/courses/syllabus-info.php" TargetMode="External" Id="rId15" /><Relationship Type="http://schemas.openxmlformats.org/officeDocument/2006/relationships/theme" Target="theme/theme1.xml" Id="rId23" /><Relationship Type="http://schemas.openxmlformats.org/officeDocument/2006/relationships/hyperlink" Target="https://sjsuequipment.getconnect2.com/" TargetMode="External" Id="rId10" /><Relationship Type="http://schemas.openxmlformats.org/officeDocument/2006/relationships/hyperlink" Target="https://docs.google.com/document/d/1cM8akFKZ2VyRciczZ374VSNnzXfyr0tLV8bQp5ah5_Q/edit" TargetMode="External" Id="rId19" /><Relationship Type="http://schemas.openxmlformats.org/officeDocument/2006/relationships/settings" Target="settings.xml" Id="rId4" /><Relationship Type="http://schemas.openxmlformats.org/officeDocument/2006/relationships/hyperlink" Target="http://www.sjsu.edu/ecampus/teaching-tools/canvas/student_resources" TargetMode="External" Id="rId9" /><Relationship Type="http://schemas.openxmlformats.org/officeDocument/2006/relationships/hyperlink" Target="http://www.sjsu.edu/senate/docs/S16-9.pdf" TargetMode="External" Id="rId14" /><Relationship Type="http://schemas.openxmlformats.org/officeDocument/2006/relationships/fontTable" Target="fontTable.xml" Id="rId22" /><Relationship Type="http://schemas.openxmlformats.org/officeDocument/2006/relationships/hyperlink" Target="https://www.google.com/url?q=https://sjsu.zoom.us/j/87278487790?pwd%3DMHNoRzVySzVkK2REK0dpSVQyMlNvdz09&amp;sa=D&amp;source=calendar&amp;ust=1662267129696844&amp;usg=AOvVaw2z3OHNC5C3sXuypJgbU1aj" TargetMode="External" Id="R26911c9c228941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vARelP2vkIJUfol4vXsSpk/FYg==">AMUW2mXCWEUSjjGCAwquYIIMh78qHShd4QHJRl3HKsjv9/5GfvX1fo6wf4TgHPNrmnlUumCL7cPiajwYcSv91o797Mi+yQSiHja/xbJ99WpXescLJBBvA4g=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Elizabeth Tu</dc:creator>
  <lastModifiedBy>Faranak Abri</lastModifiedBy>
  <revision>16</revision>
  <lastPrinted>2022-08-20T16:49:00.0000000Z</lastPrinted>
  <dcterms:created xsi:type="dcterms:W3CDTF">2022-08-22T14:02:00.0000000Z</dcterms:created>
  <dcterms:modified xsi:type="dcterms:W3CDTF">2022-08-30T05:49:20.8976500Z</dcterms:modified>
</coreProperties>
</file>