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A8B" w:rsidRDefault="00DD4A8B" w:rsidP="00DD4A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Adolescent Nutrition</w:t>
      </w:r>
    </w:p>
    <w:p w:rsidR="00DD4A8B" w:rsidRDefault="00DD4A8B" w:rsidP="00DD4A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Chapter 14 &amp; </w:t>
      </w:r>
      <w:r>
        <w:rPr>
          <w:rFonts w:ascii="MS Mincho" w:eastAsia="MS Mincho" w:hAnsi="MS Mincho" w:cs="MS Mincho" w:hint="eastAsia"/>
          <w:color w:val="000000"/>
        </w:rPr>
        <w:t> </w:t>
      </w:r>
      <w:r>
        <w:rPr>
          <w:rFonts w:ascii="Times New Roman" w:hAnsi="Times New Roman" w:cs="Times New Roman"/>
          <w:color w:val="000000"/>
        </w:rPr>
        <w:t>p. 381-385, 390-397</w:t>
      </w:r>
      <w:r>
        <w:rPr>
          <w:rFonts w:ascii="MS Mincho" w:eastAsia="MS Mincho" w:hAnsi="MS Mincho" w:cs="MS Mincho" w:hint="eastAsia"/>
          <w:color w:val="000000"/>
        </w:rPr>
        <w:t> 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DD4A8B" w:rsidRDefault="00DD4A8B" w:rsidP="00DD4A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Key Nutrition Concepts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Sexual and biological maturity more important than chronological age.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Unhealthy eating practices.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Concrete thinking with limited abstract reasoning until late adolescence.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Eating behaviors are multifactorial.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Family meals decline but remain important.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Most diets lack adequate fruits, vegetables, whole grains, and calcium but many exceed kcals. 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</w:p>
    <w:p w:rsidR="00DD4A8B" w:rsidRDefault="00DD4A8B" w:rsidP="00DD4A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Key Nutrition Concepts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~ half of peak bone mass is accrued in adolescence, if energy &amp; nutrients are present 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Most adolescents consume less </w:t>
      </w:r>
      <w:proofErr w:type="spellStart"/>
      <w:r>
        <w:rPr>
          <w:rFonts w:ascii="Times New Roman" w:hAnsi="Times New Roman" w:cs="Times New Roman"/>
          <w:color w:val="000000"/>
        </w:rPr>
        <w:t>that</w:t>
      </w:r>
      <w:proofErr w:type="spellEnd"/>
      <w:r>
        <w:rPr>
          <w:rFonts w:ascii="Times New Roman" w:hAnsi="Times New Roman" w:cs="Times New Roman"/>
          <w:color w:val="000000"/>
        </w:rPr>
        <w:t xml:space="preserve"> half of the recommended calcium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Messages should appeal to adolescent interests 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</w:p>
    <w:p w:rsidR="00DD4A8B" w:rsidRDefault="00DD4A8B" w:rsidP="00DD4A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Key Terms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Adolescence: 11 - 21 years of age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May be younger for AA girls.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 time of profound changes</w:t>
      </w:r>
    </w:p>
    <w:p w:rsidR="00DD4A8B" w:rsidRDefault="00DD4A8B" w:rsidP="00DD4A8B">
      <w:pPr>
        <w:autoSpaceDE w:val="0"/>
        <w:autoSpaceDN w:val="0"/>
        <w:adjustRightInd w:val="0"/>
        <w:ind w:left="1584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biological</w:t>
      </w:r>
    </w:p>
    <w:p w:rsidR="00DD4A8B" w:rsidRDefault="00DD4A8B" w:rsidP="00DD4A8B">
      <w:pPr>
        <w:autoSpaceDE w:val="0"/>
        <w:autoSpaceDN w:val="0"/>
        <w:adjustRightInd w:val="0"/>
        <w:ind w:left="1584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emotional</w:t>
      </w:r>
    </w:p>
    <w:p w:rsidR="00DD4A8B" w:rsidRDefault="00DD4A8B" w:rsidP="00DD4A8B">
      <w:pPr>
        <w:autoSpaceDE w:val="0"/>
        <w:autoSpaceDN w:val="0"/>
        <w:adjustRightInd w:val="0"/>
        <w:ind w:left="1584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social</w:t>
      </w:r>
    </w:p>
    <w:p w:rsidR="00DD4A8B" w:rsidRDefault="00DD4A8B" w:rsidP="00DD4A8B">
      <w:pPr>
        <w:autoSpaceDE w:val="0"/>
        <w:autoSpaceDN w:val="0"/>
        <w:adjustRightInd w:val="0"/>
        <w:ind w:left="1584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cognitive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Puberty = time when body matures from that of a child to an adult</w:t>
      </w:r>
    </w:p>
    <w:p w:rsidR="00DD4A8B" w:rsidRDefault="00DD4A8B" w:rsidP="00DD4A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Time of change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Nutritional needs effected by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Biological growth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Psychosocial changes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Cognitive development</w:t>
      </w:r>
    </w:p>
    <w:p w:rsidR="00DD4A8B" w:rsidRDefault="00DD4A8B" w:rsidP="00DD4A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Normal Physical Development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Puberty occurs during early adolescence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Biological changes include: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  <w:t>-sexual maturation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  <w:t xml:space="preserve">-increases in </w:t>
      </w:r>
      <w:proofErr w:type="spellStart"/>
      <w:r>
        <w:rPr>
          <w:rFonts w:ascii="Helvetica" w:hAnsi="Helvetica" w:cs="Helvetica"/>
          <w:color w:val="000000"/>
        </w:rPr>
        <w:t>ht</w:t>
      </w:r>
      <w:proofErr w:type="spellEnd"/>
      <w:r>
        <w:rPr>
          <w:rFonts w:ascii="Helvetica" w:hAnsi="Helvetica" w:cs="Helvetica"/>
          <w:color w:val="000000"/>
        </w:rPr>
        <w:t xml:space="preserve"> &amp; </w:t>
      </w:r>
      <w:proofErr w:type="spellStart"/>
      <w:r>
        <w:rPr>
          <w:rFonts w:ascii="Helvetica" w:hAnsi="Helvetica" w:cs="Helvetica"/>
          <w:color w:val="000000"/>
        </w:rPr>
        <w:t>wt</w:t>
      </w:r>
      <w:proofErr w:type="spellEnd"/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  <w:t>-accumulation of skeletal mass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  <w:t>-changes in body composition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Helvetica" w:hAnsi="Helvetica" w:cs="Helvetica"/>
          <w:color w:val="000000"/>
        </w:rPr>
      </w:pP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Lots of individual variation in rate but everyone eventually gets there</w:t>
      </w:r>
    </w:p>
    <w:p w:rsidR="00DD4A8B" w:rsidRDefault="00DD4A8B" w:rsidP="00DD4A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Sexual Maturation Rating (SMR) </w:t>
      </w:r>
      <w:r>
        <w:rPr>
          <w:rFonts w:ascii="MS Mincho" w:eastAsia="MS Mincho" w:hAnsi="MS Mincho" w:cs="MS Mincho" w:hint="eastAsia"/>
          <w:color w:val="000000"/>
        </w:rPr>
        <w:t> </w:t>
      </w:r>
      <w:r>
        <w:rPr>
          <w:rFonts w:ascii="Times New Roman" w:hAnsi="Times New Roman" w:cs="Times New Roman"/>
          <w:color w:val="000000"/>
        </w:rPr>
        <w:t>“Tanner Stages”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Scale of secondary sexual characteristics development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SMR 1= </w:t>
      </w:r>
      <w:proofErr w:type="spellStart"/>
      <w:r>
        <w:rPr>
          <w:rFonts w:ascii="Helvetica" w:hAnsi="Helvetica" w:cs="Helvetica"/>
          <w:color w:val="000000"/>
        </w:rPr>
        <w:t>prepuburtal</w:t>
      </w:r>
      <w:proofErr w:type="spellEnd"/>
      <w:r>
        <w:rPr>
          <w:rFonts w:ascii="Helvetica" w:hAnsi="Helvetica" w:cs="Helvetica"/>
          <w:color w:val="000000"/>
        </w:rPr>
        <w:t xml:space="preserve"> growth &amp; development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SMR 2 - 4 = occurrences of puberty</w:t>
      </w:r>
    </w:p>
    <w:p w:rsidR="00DD4A8B" w:rsidRDefault="00DD4A8B" w:rsidP="00DD4A8B">
      <w:pPr>
        <w:autoSpaceDE w:val="0"/>
        <w:autoSpaceDN w:val="0"/>
        <w:adjustRightInd w:val="0"/>
        <w:ind w:left="158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Females: breast development, pubic hair &amp; menarche</w:t>
      </w:r>
    </w:p>
    <w:p w:rsidR="00DD4A8B" w:rsidRDefault="00DD4A8B" w:rsidP="00DD4A8B">
      <w:pPr>
        <w:autoSpaceDE w:val="0"/>
        <w:autoSpaceDN w:val="0"/>
        <w:adjustRightInd w:val="0"/>
        <w:ind w:left="158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Males: testicular &amp; penile development &amp; pubic hair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SMR 5 = sexual maturation has concluded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Arial" w:hAnsi="Arial" w:cs="Arial"/>
          <w:color w:val="000000"/>
        </w:rPr>
      </w:pP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Arial" w:hAnsi="Arial" w:cs="Arial"/>
          <w:color w:val="000000"/>
        </w:rPr>
      </w:pPr>
    </w:p>
    <w:p w:rsidR="00DD4A8B" w:rsidRDefault="00DD4A8B" w:rsidP="00DD4A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Psychosocial Development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Develop: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-personal identity 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-moral &amp; ethical value system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-feelings of self-esteem or self-worth 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-a vision of occupational aspirations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Three periods of development: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-Early adolescence (11 to 14): concrete thinkers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-Middle adolescence (15 to 17): emerging abstract reasoning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  -Late adolescence (18 to 21): abstract reasoning</w:t>
      </w:r>
    </w:p>
    <w:p w:rsidR="00DD4A8B" w:rsidRDefault="00DD4A8B" w:rsidP="00DD4A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and Eating-related Behaviors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Factors affecting eating behaviors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-Peer influence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-Parental modeling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-Food availability, preferences, cost &amp; convenience 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-Personal &amp; cultural beliefs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-Mass media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-Body image    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Snacking is common and contributes greatly to E consumption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Family meals</w:t>
      </w:r>
    </w:p>
    <w:p w:rsidR="00DD4A8B" w:rsidRDefault="00DD4A8B" w:rsidP="00DD4A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Vegetarian Diets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About 4% report following a vegetarian diet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Reasons include: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-cultural or religious beliefs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-moral or environmental concerns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-health beliefs 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-to restrict fat and/or calories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-a means of independence from family    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Always assess for adequacy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Concern for vegetarian athletes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Arial" w:hAnsi="Arial" w:cs="Arial"/>
          <w:color w:val="000000"/>
        </w:rPr>
      </w:pPr>
    </w:p>
    <w:p w:rsidR="00DD4A8B" w:rsidRDefault="00DD4A8B" w:rsidP="00DD4A8B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Physical activity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Definition: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Daily (or near daily) physical activity as part of play, games, sports, work, transportation, recreation, physical education or health promotion.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&gt;</w:t>
      </w:r>
      <w:r>
        <w:rPr>
          <w:rFonts w:ascii="Times New Roman" w:hAnsi="Times New Roman" w:cs="Times New Roman"/>
          <w:color w:val="000000"/>
        </w:rPr>
        <w:t xml:space="preserve"> 3 d/</w:t>
      </w:r>
      <w:proofErr w:type="spellStart"/>
      <w:r>
        <w:rPr>
          <w:rFonts w:ascii="Times New Roman" w:hAnsi="Times New Roman" w:cs="Times New Roman"/>
          <w:color w:val="000000"/>
        </w:rPr>
        <w:t>wk</w:t>
      </w:r>
      <w:proofErr w:type="spellEnd"/>
      <w:r>
        <w:rPr>
          <w:rFonts w:ascii="Times New Roman" w:hAnsi="Times New Roman" w:cs="Times New Roman"/>
          <w:color w:val="000000"/>
        </w:rPr>
        <w:t>: bone and muscle strengthening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Benefits: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Aerobic endurance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Muscular strength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Less obesity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More dense bones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Higher self-esteem and self-concept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Less anxiety and stress</w:t>
      </w:r>
    </w:p>
    <w:p w:rsidR="00DD4A8B" w:rsidRDefault="00DD4A8B" w:rsidP="00DD4A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Energy &amp; Protein Requirements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Energy needs are influenced by: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- Activity level (declines in adolescence)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- BMR 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- Consider lean and fat mass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- Pubertal growth &amp; development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- Not chronological age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Males &gt; need that females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&gt; increases in </w:t>
      </w:r>
      <w:proofErr w:type="spellStart"/>
      <w:r>
        <w:rPr>
          <w:rFonts w:ascii="Times New Roman" w:hAnsi="Times New Roman" w:cs="Times New Roman"/>
          <w:color w:val="000000"/>
        </w:rPr>
        <w:t>ht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  <w:r>
        <w:rPr>
          <w:rFonts w:ascii="Times New Roman" w:hAnsi="Times New Roman" w:cs="Times New Roman"/>
          <w:color w:val="000000"/>
        </w:rPr>
        <w:t xml:space="preserve"> &amp; LBM -&gt; higher BMR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Protein DRI: 0.85 g/kg body </w:t>
      </w: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Arial" w:hAnsi="Arial" w:cs="Arial"/>
          <w:color w:val="000000"/>
        </w:rPr>
      </w:pPr>
    </w:p>
    <w:p w:rsidR="00DD4A8B" w:rsidRDefault="00DD4A8B" w:rsidP="00DD4A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CHO &amp; Fat Requirements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CHO: “&gt; 130 g/d”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45-65% of calories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26-38 g fiber/d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Fat: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Required as dietary fat and essential fatty acids for growth and development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25-35% of calories from total fat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&lt;10% calories from saturated fat</w:t>
      </w:r>
    </w:p>
    <w:p w:rsidR="00DD4A8B" w:rsidRDefault="00DD4A8B" w:rsidP="00DD4A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Calcium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Adequate intake to ensure peak bone mass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Greater absorption rates during adolescents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~ 4 times more calcium retained during early adolescence vs. early adulthood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DRI: 9-18 years is 1300 mg/d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19-30 </w:t>
      </w:r>
      <w:proofErr w:type="spellStart"/>
      <w:r>
        <w:rPr>
          <w:rFonts w:ascii="Times New Roman" w:hAnsi="Times New Roman" w:cs="Times New Roman"/>
          <w:color w:val="000000"/>
        </w:rPr>
        <w:t>y.o</w:t>
      </w:r>
      <w:proofErr w:type="spellEnd"/>
      <w:r>
        <w:rPr>
          <w:rFonts w:ascii="Times New Roman" w:hAnsi="Times New Roman" w:cs="Times New Roman"/>
          <w:color w:val="000000"/>
        </w:rPr>
        <w:t>. = 1000 mg/d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Dairy, calcium-fortified foods &amp; </w:t>
      </w:r>
      <w:proofErr w:type="spellStart"/>
      <w:r>
        <w:rPr>
          <w:rFonts w:ascii="Times New Roman" w:hAnsi="Times New Roman" w:cs="Times New Roman"/>
          <w:color w:val="000000"/>
        </w:rPr>
        <w:t>supps</w:t>
      </w:r>
      <w:proofErr w:type="spellEnd"/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Include weight bearing physical activities &amp; enough calories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</w:p>
    <w:p w:rsidR="00DD4A8B" w:rsidRDefault="00DD4A8B" w:rsidP="00DD4A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Iron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Increased iron needs related to: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-rapid rate of linear growth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-increase in blood volume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-menarche in females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Recommendations: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Heme</w:t>
      </w:r>
      <w:proofErr w:type="spellEnd"/>
      <w:r>
        <w:rPr>
          <w:rFonts w:ascii="Times New Roman" w:hAnsi="Times New Roman" w:cs="Times New Roman"/>
          <w:color w:val="000000"/>
        </w:rPr>
        <w:t xml:space="preserve"> (ferrous) vs. nonheme (ferric)</w:t>
      </w:r>
    </w:p>
    <w:p w:rsidR="00DD4A8B" w:rsidRDefault="00DD4A8B" w:rsidP="00DD4A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Vitamin D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Vitamin D: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Facilitates intestinal absorption of calcium and phosphorus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Essential for bone formation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Also: immunity, inflammatory modulator, skeletal muscle </w:t>
      </w:r>
      <w:proofErr w:type="spellStart"/>
      <w:r>
        <w:rPr>
          <w:rFonts w:ascii="Times New Roman" w:hAnsi="Times New Roman" w:cs="Times New Roman"/>
          <w:color w:val="000000"/>
        </w:rPr>
        <w:t>Fx</w:t>
      </w:r>
      <w:proofErr w:type="spellEnd"/>
      <w:r>
        <w:rPr>
          <w:rFonts w:ascii="Times New Roman" w:hAnsi="Times New Roman" w:cs="Times New Roman"/>
          <w:color w:val="000000"/>
        </w:rPr>
        <w:t>, BP, serum glucose, TAG, metabolic syndrome, HDL, BMI and abdominal obesity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Synthesized via skin exposure to ultraviolet B 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Food sources: fatty fish, fish oils, egg yolks of hens fed Vitamin D fortified feed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Majority of vitamin D from vitamin D fortified foods (milk, breakfast cereals, margarines, and some juices)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IOM &amp; AAP = </w:t>
      </w:r>
      <w:proofErr w:type="spellStart"/>
      <w:r>
        <w:rPr>
          <w:rFonts w:ascii="Times New Roman" w:hAnsi="Times New Roman" w:cs="Times New Roman"/>
          <w:color w:val="000000"/>
        </w:rPr>
        <w:t>supp</w:t>
      </w:r>
      <w:proofErr w:type="spellEnd"/>
      <w:r>
        <w:rPr>
          <w:rFonts w:ascii="Times New Roman" w:hAnsi="Times New Roman" w:cs="Times New Roman"/>
          <w:color w:val="000000"/>
        </w:rPr>
        <w:t xml:space="preserve"> to meet RDA 600 IU/d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</w:p>
    <w:p w:rsidR="00DD4A8B" w:rsidRDefault="00DD4A8B" w:rsidP="00DD4A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Folate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Required for: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DNA, RNA &amp; protein synthesis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DRI: 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400 mcg/d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Folic acid vs. folate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Behaviors that increase risk of inadequacy: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Breakfast skipping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 consuming fortified foods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</w:p>
    <w:p w:rsidR="00DD4A8B" w:rsidRDefault="00DD4A8B" w:rsidP="00DD4A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Promoting Healthy Behaviors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Identify what matters to them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Teens are “present oriented” 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Concerned about appearance 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Achieving/maintaining a healthy </w:t>
      </w: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Energy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Sports performance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Academic performance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Environmental or moral aspects of food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Parents as gatekeepers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</w:p>
    <w:p w:rsidR="00DD4A8B" w:rsidRDefault="00DD4A8B" w:rsidP="00DD4A8B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Supplement use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Multivitamin and/or minerals used by ~26%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Associated with higher household income, more food security, having health insurance, and better diet quality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Ergogenic aids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Steroids (3.5%), GH, creatine (8-51%), protein powders, AA, energizers, banned substances, weight loss products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Assess for use</w:t>
      </w:r>
    </w:p>
    <w:p w:rsidR="00DD4A8B" w:rsidRDefault="00DD4A8B" w:rsidP="00DD4A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Nutritional Considerations for Active Adolescents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Over half play organized sports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Increased needs for energy, protein &amp; some vitamins/mins 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Needs = PA + growth/development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Higher during intense training &amp; competition seasons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May need “500-1500” additional calories/day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Protein: 0.85 g protein /kg + sport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May be 1.2-1.8 g protein/kg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Special concern for vegetarian athletes and aesthetic/weight-class athletes</w:t>
      </w:r>
    </w:p>
    <w:p w:rsidR="00DD4A8B" w:rsidRDefault="00DD4A8B" w:rsidP="00DD4A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Considerations for Assessment</w:t>
      </w:r>
    </w:p>
    <w:p w:rsidR="00DD4A8B" w:rsidRDefault="00DD4A8B" w:rsidP="00DD4A8B">
      <w:pPr>
        <w:autoSpaceDE w:val="0"/>
        <w:autoSpaceDN w:val="0"/>
        <w:adjustRightInd w:val="0"/>
        <w:ind w:left="810" w:hanging="8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Nature of sport</w:t>
      </w:r>
    </w:p>
    <w:p w:rsidR="00DD4A8B" w:rsidRDefault="00DD4A8B" w:rsidP="00DD4A8B">
      <w:pPr>
        <w:autoSpaceDE w:val="0"/>
        <w:autoSpaceDN w:val="0"/>
        <w:adjustRightInd w:val="0"/>
        <w:ind w:left="1440" w:hanging="8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Duration of training sessions</w:t>
      </w:r>
    </w:p>
    <w:p w:rsidR="00DD4A8B" w:rsidRDefault="00DD4A8B" w:rsidP="00DD4A8B">
      <w:pPr>
        <w:autoSpaceDE w:val="0"/>
        <w:autoSpaceDN w:val="0"/>
        <w:adjustRightInd w:val="0"/>
        <w:ind w:left="1440" w:hanging="8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Duration of season</w:t>
      </w:r>
    </w:p>
    <w:p w:rsidR="00DD4A8B" w:rsidRDefault="00DD4A8B" w:rsidP="00DD4A8B">
      <w:pPr>
        <w:autoSpaceDE w:val="0"/>
        <w:autoSpaceDN w:val="0"/>
        <w:adjustRightInd w:val="0"/>
        <w:ind w:left="810" w:hanging="8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Level of competition</w:t>
      </w:r>
    </w:p>
    <w:p w:rsidR="00DD4A8B" w:rsidRDefault="00DD4A8B" w:rsidP="00DD4A8B">
      <w:pPr>
        <w:autoSpaceDE w:val="0"/>
        <w:autoSpaceDN w:val="0"/>
        <w:adjustRightInd w:val="0"/>
        <w:ind w:left="810" w:hanging="8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Type of training</w:t>
      </w:r>
    </w:p>
    <w:p w:rsidR="00DD4A8B" w:rsidRDefault="00DD4A8B" w:rsidP="00DD4A8B">
      <w:pPr>
        <w:autoSpaceDE w:val="0"/>
        <w:autoSpaceDN w:val="0"/>
        <w:adjustRightInd w:val="0"/>
        <w:ind w:left="810" w:hanging="8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Sweat rate and consistency</w:t>
      </w:r>
    </w:p>
    <w:p w:rsidR="00DD4A8B" w:rsidRDefault="00DD4A8B" w:rsidP="00DD4A8B">
      <w:pPr>
        <w:autoSpaceDE w:val="0"/>
        <w:autoSpaceDN w:val="0"/>
        <w:adjustRightInd w:val="0"/>
        <w:ind w:left="810" w:hanging="8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Special diet, supplement use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Arial" w:hAnsi="Arial" w:cs="Arial"/>
          <w:color w:val="000000"/>
        </w:rPr>
      </w:pPr>
    </w:p>
    <w:p w:rsidR="00DD4A8B" w:rsidRDefault="00DD4A8B" w:rsidP="00DD4A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Body Dissatisfaction 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May result from normal changes during adolescence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Body image &amp; self-esteem are intertwined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Occurs in both sexes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61% female &amp; 31% of male adolescents diet to “lose weight.”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age: dieting decreases among males and increases among females.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Low levels of body satisfaction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Use unhealthy weight control behaviors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Use physical activity to change shape/size</w:t>
      </w:r>
    </w:p>
    <w:p w:rsidR="00DD4A8B" w:rsidRDefault="00DD4A8B" w:rsidP="00DD4A8B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Ways to think about your body</w:t>
      </w:r>
    </w:p>
    <w:p w:rsidR="00DD4A8B" w:rsidRDefault="00DD4A8B" w:rsidP="00DD4A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Dieting Behaviors</w:t>
      </w:r>
      <w:r>
        <w:rPr>
          <w:rFonts w:ascii="MS Mincho" w:eastAsia="MS Mincho" w:hAnsi="MS Mincho" w:cs="MS Mincho" w:hint="eastAsia"/>
          <w:color w:val="000000"/>
        </w:rPr>
        <w:t> </w:t>
      </w:r>
      <w:r>
        <w:rPr>
          <w:rFonts w:ascii="Times New Roman" w:hAnsi="Times New Roman" w:cs="Times New Roman"/>
          <w:color w:val="000000"/>
        </w:rPr>
        <w:t>driven by body dissatisfaction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Females: Dieting common among Hispanic (66%) &amp; White (60%), black (54%)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Males: Dieting among Hispanic (40%), White (29%), black (26%)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Dieting &amp; unhealthy </w:t>
      </w: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  <w:r>
        <w:rPr>
          <w:rFonts w:ascii="Times New Roman" w:hAnsi="Times New Roman" w:cs="Times New Roman"/>
          <w:color w:val="000000"/>
        </w:rPr>
        <w:t xml:space="preserve"> control behaviors may -&gt; overweight adult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Dieting occurs in youth who are not overweight.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Restrictive eating can lead to binge-eating</w:t>
      </w:r>
    </w:p>
    <w:p w:rsidR="00DD4A8B" w:rsidRDefault="00DD4A8B" w:rsidP="00DD4A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 </w:t>
      </w:r>
      <w:r>
        <w:rPr>
          <w:rFonts w:ascii="Times New Roman" w:hAnsi="Times New Roman" w:cs="Times New Roman"/>
          <w:b/>
          <w:bCs/>
          <w:color w:val="000000"/>
        </w:rPr>
        <w:t>Entire</w:t>
      </w:r>
      <w:r>
        <w:rPr>
          <w:rFonts w:ascii="Times New Roman" w:hAnsi="Times New Roman" w:cs="Times New Roman"/>
          <w:color w:val="000000"/>
        </w:rPr>
        <w:t xml:space="preserve"> Eating Continuum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jc w:val="center"/>
        <w:rPr>
          <w:rFonts w:ascii="Times New Roman" w:hAnsi="Times New Roman" w:cs="Times New Roman"/>
          <w:color w:val="000000"/>
        </w:rPr>
      </w:pPr>
      <w:r>
        <w:rPr>
          <w:rFonts w:ascii="Verdana" w:hAnsi="Verdana" w:cs="Verdana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The Continuum of Weight-related 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Concerns &amp; Disorders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Arial" w:hAnsi="Arial" w:cs="Arial"/>
          <w:color w:val="000000"/>
        </w:rPr>
      </w:pPr>
    </w:p>
    <w:p w:rsidR="00DD4A8B" w:rsidRDefault="00DD4A8B" w:rsidP="00DD4A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Three Main Eating Disorders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Anorexia nervosa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Under-eating kcals, inaccurate body image &amp; irrational fear of </w:t>
      </w: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  <w:r>
        <w:rPr>
          <w:rFonts w:ascii="Times New Roman" w:hAnsi="Times New Roman" w:cs="Times New Roman"/>
          <w:color w:val="000000"/>
        </w:rPr>
        <w:t xml:space="preserve"> gain</w:t>
      </w:r>
    </w:p>
    <w:p w:rsidR="00DD4A8B" w:rsidRDefault="00DD4A8B" w:rsidP="00DD4A8B">
      <w:pPr>
        <w:autoSpaceDE w:val="0"/>
        <w:autoSpaceDN w:val="0"/>
        <w:adjustRightInd w:val="0"/>
        <w:ind w:left="1583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Restricting type &amp; binge purge type</w:t>
      </w:r>
    </w:p>
    <w:p w:rsidR="00DD4A8B" w:rsidRDefault="00DD4A8B" w:rsidP="00DD4A8B">
      <w:pPr>
        <w:autoSpaceDE w:val="0"/>
        <w:autoSpaceDN w:val="0"/>
        <w:adjustRightInd w:val="0"/>
        <w:ind w:left="1583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May result in feeling more “in control” of their body/life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Bulimia nervosa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Recurrent episodes of rapid uncontrolled eating of large amounts of food in a short period of time, feeling of lack of control, shame or guilt, followed by some method of purging 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Purging &amp; non-purging</w:t>
      </w:r>
    </w:p>
    <w:p w:rsidR="00DD4A8B" w:rsidRDefault="00DD4A8B" w:rsidP="00DD4A8B">
      <w:pPr>
        <w:autoSpaceDE w:val="0"/>
        <w:autoSpaceDN w:val="0"/>
        <w:adjustRightInd w:val="0"/>
        <w:ind w:left="1583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Vomiting, laxatives, diuretics, enemas, fasting, exercise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Self-evaluation unduly influenced by body shape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Binge-eating disorder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Same as BN but no compensatory behavior.  At least 1d/</w:t>
      </w:r>
      <w:proofErr w:type="spellStart"/>
      <w:r>
        <w:rPr>
          <w:rFonts w:ascii="Times New Roman" w:hAnsi="Times New Roman" w:cs="Times New Roman"/>
          <w:color w:val="000000"/>
        </w:rPr>
        <w:t>wk</w:t>
      </w:r>
      <w:proofErr w:type="spellEnd"/>
      <w:r>
        <w:rPr>
          <w:rFonts w:ascii="Times New Roman" w:hAnsi="Times New Roman" w:cs="Times New Roman"/>
          <w:color w:val="000000"/>
        </w:rPr>
        <w:t xml:space="preserve"> for 3 mos.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Disordered Eating</w:t>
      </w:r>
    </w:p>
    <w:p w:rsidR="00DD4A8B" w:rsidRDefault="00DD4A8B" w:rsidP="00DD4A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Etiology &amp; Solution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Common contributing factors for eating disorders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Environmental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Familial factors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Interpersonal factors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Personal factors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Prevention is key 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Target factors that contribute to body dissatisfaction</w:t>
      </w:r>
    </w:p>
    <w:p w:rsidR="00DD4A8B" w:rsidRDefault="00DD4A8B" w:rsidP="00DD4A8B">
      <w:pPr>
        <w:autoSpaceDE w:val="0"/>
        <w:autoSpaceDN w:val="0"/>
        <w:adjustRightInd w:val="0"/>
        <w:ind w:left="100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Help increase self-acceptance </w:t>
      </w:r>
    </w:p>
    <w:p w:rsidR="00DD4A8B" w:rsidRDefault="00DD4A8B" w:rsidP="00DD4A8B">
      <w:pPr>
        <w:autoSpaceDE w:val="0"/>
        <w:autoSpaceDN w:val="0"/>
        <w:adjustRightInd w:val="0"/>
        <w:ind w:left="1583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Body = “instrument” rather than an “ornament”</w:t>
      </w:r>
    </w:p>
    <w:p w:rsidR="00DD4A8B" w:rsidRDefault="00DD4A8B" w:rsidP="00DD4A8B">
      <w:pPr>
        <w:autoSpaceDE w:val="0"/>
        <w:autoSpaceDN w:val="0"/>
        <w:adjustRightInd w:val="0"/>
        <w:ind w:left="540" w:hanging="360"/>
        <w:rPr>
          <w:rFonts w:ascii="Arial" w:hAnsi="Arial" w:cs="Arial"/>
          <w:color w:val="000000"/>
        </w:rPr>
      </w:pPr>
    </w:p>
    <w:p w:rsidR="00996955" w:rsidRDefault="00DD4A8B"/>
    <w:sectPr w:rsidR="00996955" w:rsidSect="00AE333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8B"/>
    <w:rsid w:val="002C3D81"/>
    <w:rsid w:val="00436DE6"/>
    <w:rsid w:val="00DD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DB06A"/>
  <w15:chartTrackingRefBased/>
  <w15:docId w15:val="{E50BAB78-8773-EB49-A135-E7E98874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1134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2019-10-13T15:35:00Z</dcterms:created>
  <dcterms:modified xsi:type="dcterms:W3CDTF">2019-10-13T15:36:00Z</dcterms:modified>
</cp:coreProperties>
</file>