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CC" w:rsidRPr="00B207CC" w:rsidRDefault="00B207CC" w:rsidP="00B207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Categories</w:t>
      </w:r>
    </w:p>
    <w:p w:rsidR="00B207CC" w:rsidRPr="00B207CC" w:rsidRDefault="00B207CC" w:rsidP="00B207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Thomas &amp; Schaefer: Ch. 1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Outline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Categories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Eating continuum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Commonalities</w:t>
      </w:r>
      <w:bookmarkStart w:id="0" w:name="_GoBack"/>
      <w:bookmarkEnd w:id="0"/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Differences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Categories: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Anorexia Nervosa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Bulimia Nervosa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Binge Eating Disorder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OSFED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Activity Disorder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Disordered Eating Behaviors (“Almost Anorexic”)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When thoughts and behaviors about food, self-image, and self-worth become illogical, out of control and cause a medical condition called eating disorders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Anorexia Nervosa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Self-starvation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Ignores hunger cues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Restrict amount of food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Restrict kinds of food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Results in starvation and even death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Bulimia Nervosa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A binge-purge disorder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Gorges on enormous amounts of food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Then gets rid of food/calories by vomiting, excessive use of laxatives or other means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Dangerous to physical and mental health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May result in death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Binge Eating Disorder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FKA: compulsive over eating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Consuming large amounts of food w/o purging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Feeling a lack of control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Fear never getting enough food, nourishment, love to satisfy feelings of emptiness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Strong shame, guilt or disgust associated w/ behavior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Other Specified Feeding and Eating Disorders (OSFED)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Subclinical AN, BN, BED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Purging disorder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Night eating syndrome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Activity Disorder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 xml:space="preserve">Compulsive over-exercising despite negative consequences 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Continuum</w:t>
      </w:r>
      <w:r w:rsidRPr="00B207CC">
        <w:rPr>
          <w:rFonts w:ascii="MS Mincho" w:eastAsia="MS Mincho" w:hAnsi="MS Mincho" w:cs="MS Mincho" w:hint="eastAsia"/>
          <w:color w:val="003366"/>
        </w:rPr>
        <w:t> </w:t>
      </w:r>
      <w:r w:rsidRPr="00B207CC">
        <w:rPr>
          <w:rFonts w:ascii="Times New Roman" w:hAnsi="Times New Roman" w:cs="Times New Roman"/>
          <w:color w:val="003366"/>
        </w:rPr>
        <w:t>Previous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Variety of eating behaviors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lastRenderedPageBreak/>
        <w:t>Commonalities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  <w:b/>
          <w:bCs/>
        </w:rPr>
        <w:t>Always a symptom that something is going awry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Use of food masks what really needs to be addressed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Affects more females than males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 xml:space="preserve">Onset usually before 20 </w:t>
      </w:r>
      <w:proofErr w:type="spellStart"/>
      <w:r w:rsidRPr="00B207CC">
        <w:rPr>
          <w:rFonts w:ascii="Times New Roman" w:hAnsi="Times New Roman" w:cs="Times New Roman"/>
        </w:rPr>
        <w:t>y.o</w:t>
      </w:r>
      <w:proofErr w:type="spellEnd"/>
      <w:r w:rsidRPr="00B207CC">
        <w:rPr>
          <w:rFonts w:ascii="Times New Roman" w:hAnsi="Times New Roman" w:cs="Times New Roman"/>
        </w:rPr>
        <w:t>.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 xml:space="preserve">1/3 between 11 &amp; 15 </w:t>
      </w:r>
      <w:proofErr w:type="spellStart"/>
      <w:r w:rsidRPr="00B207CC">
        <w:rPr>
          <w:rFonts w:ascii="Times New Roman" w:hAnsi="Times New Roman" w:cs="Times New Roman"/>
        </w:rPr>
        <w:t>y.o</w:t>
      </w:r>
      <w:proofErr w:type="spellEnd"/>
      <w:r w:rsidRPr="00B207CC">
        <w:rPr>
          <w:rFonts w:ascii="Times New Roman" w:hAnsi="Times New Roman" w:cs="Times New Roman"/>
        </w:rPr>
        <w:t>.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Often triggered by a change in relationships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Commonalities - cont.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Causes: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Personal &amp; unique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Triggered by desire to be “in” with friends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Romantic break-up, family crisis, school problems, leaving home for first time, Freshman “15#”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Derogatory comment about appearance by a parent, sibling, teacher, friend, classmate or coach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Begin as a useful tool for handling life’s challenges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Gives feeling of power or boosts self-esteem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Commonalities - cont.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Create a temporary illusion of safety &amp; independence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b/>
          <w:bCs/>
        </w:rPr>
      </w:pPr>
      <w:r w:rsidRPr="00B207CC">
        <w:rPr>
          <w:rFonts w:ascii="Times New Roman" w:hAnsi="Times New Roman" w:cs="Times New Roman"/>
        </w:rPr>
        <w:t xml:space="preserve">Focus on food &amp; body size to limit one’s social world, talents &amp; </w:t>
      </w:r>
      <w:r w:rsidRPr="00B207CC">
        <w:rPr>
          <w:rFonts w:ascii="Times New Roman" w:hAnsi="Times New Roman" w:cs="Times New Roman"/>
          <w:b/>
          <w:bCs/>
        </w:rPr>
        <w:t>feelings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Results in stunted physical &amp; emotional growth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Miss out on relationships and rich experiences</w:t>
      </w: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Commonalities - cont.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All are serious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Impacting physical, emotional, social, intellectual and economic health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Diagnosis and treatment is not as straightforward as for a medical condition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Prevention is key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Education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Exercise critical thinking about culture, gender roles, what makes one unique, advertisements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Change attitudes and values rather than body shapes, weight &amp; size</w:t>
      </w:r>
    </w:p>
    <w:p w:rsidR="00B207CC" w:rsidRPr="00B207CC" w:rsidRDefault="00B207CC" w:rsidP="00B207CC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 xml:space="preserve">Differences 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Relationship with food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Associated with different psychiatric conditions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Resulting in different body weights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Different health consequences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3366"/>
        </w:rPr>
      </w:pPr>
      <w:r w:rsidRPr="00B207CC">
        <w:rPr>
          <w:rFonts w:ascii="Times New Roman" w:hAnsi="Times New Roman" w:cs="Times New Roman"/>
          <w:color w:val="003366"/>
        </w:rPr>
        <w:t>Summary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ED are ways of protecting oneself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Differences include the nature of the relationship with food, age of onset, health implications, and more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</w:rPr>
        <w:t>Eating Attitudes Test-26 (EAT-26)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  <w:r w:rsidRPr="00B207CC">
        <w:rPr>
          <w:rFonts w:ascii="Times New Roman" w:hAnsi="Times New Roman" w:cs="Times New Roman"/>
          <w:u w:val="single"/>
        </w:rPr>
        <w:t>https://psychology-tools.com/eat-26/</w:t>
      </w: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B207CC" w:rsidRPr="00B207CC" w:rsidRDefault="00B207CC" w:rsidP="00B207CC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</w:rPr>
      </w:pPr>
    </w:p>
    <w:p w:rsidR="00996955" w:rsidRPr="00B207CC" w:rsidRDefault="00B207CC">
      <w:pPr>
        <w:rPr>
          <w:rFonts w:ascii="Times New Roman" w:hAnsi="Times New Roman" w:cs="Times New Roman"/>
        </w:rPr>
      </w:pPr>
    </w:p>
    <w:sectPr w:rsidR="00996955" w:rsidRPr="00B207CC" w:rsidSect="00B867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CC"/>
    <w:rsid w:val="002C3D81"/>
    <w:rsid w:val="00436DE6"/>
    <w:rsid w:val="00B2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D5B623-DC76-EC4B-86FD-0F36CC87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2019-01-31T16:44:00Z</dcterms:created>
  <dcterms:modified xsi:type="dcterms:W3CDTF">2019-01-31T16:45:00Z</dcterms:modified>
</cp:coreProperties>
</file>