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 </w:t>
      </w:r>
      <w:r w:rsidR="0045566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Critical Analysis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is it? (Put an asterisk by it on the draft.)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Audience </w:t>
      </w:r>
      <w:r w:rsidR="00010C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&amp;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(the target readers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&amp;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you’d publish it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Please be specific! Don’t say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“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blog.”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in particular do you want your reviewer to check?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1C6517" w:rsidRDefault="001C6517" w:rsidP="001C651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</w:t>
      </w:r>
      <w:r w:rsidRP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intended readers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the introduction contain an overview of the topic that orients the reader to the issue i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n its current context? _______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it look like the writer has focused the topic narrowly en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ough to deal with it adequately in a relatively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short paper? _______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27FC" w:rsidRPr="00EE27FC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Note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Warn the student if there is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excessive plot summary in the beginning!</w:t>
      </w:r>
    </w:p>
    <w:p w:rsidR="001C6517" w:rsidRPr="00455666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reasonable, considering the 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evidence provided? ____</w:t>
      </w:r>
      <w:proofErr w:type="gramStart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0CF6">
        <w:rPr>
          <w:b/>
          <w:color w:val="000000"/>
          <w:sz w:val="22"/>
          <w:szCs w:val="22"/>
        </w:rPr>
        <w:t>Is</w:t>
      </w:r>
      <w:proofErr w:type="gramEnd"/>
      <w:r w:rsidR="00010CF6">
        <w:rPr>
          <w:b/>
          <w:color w:val="000000"/>
          <w:sz w:val="22"/>
          <w:szCs w:val="22"/>
        </w:rPr>
        <w:t xml:space="preserve"> </w:t>
      </w:r>
      <w:r w:rsidR="00455666">
        <w:rPr>
          <w:b/>
          <w:color w:val="000000"/>
          <w:sz w:val="22"/>
          <w:szCs w:val="22"/>
        </w:rPr>
        <w:t>there enough</w:t>
      </w:r>
      <w:r w:rsidR="00010CF6">
        <w:rPr>
          <w:b/>
          <w:color w:val="000000"/>
          <w:sz w:val="22"/>
          <w:szCs w:val="22"/>
        </w:rPr>
        <w:t xml:space="preserve"> </w:t>
      </w:r>
      <w:r w:rsidR="00455666">
        <w:rPr>
          <w:b/>
          <w:color w:val="000000"/>
          <w:sz w:val="22"/>
          <w:szCs w:val="22"/>
        </w:rPr>
        <w:t xml:space="preserve">support (i.e. </w:t>
      </w:r>
      <w:r w:rsidR="00764224">
        <w:rPr>
          <w:b/>
          <w:color w:val="000000"/>
          <w:sz w:val="22"/>
          <w:szCs w:val="22"/>
        </w:rPr>
        <w:t>support from sources, brief plot points</w:t>
      </w:r>
      <w:r w:rsidR="00455666">
        <w:rPr>
          <w:b/>
          <w:color w:val="000000"/>
          <w:sz w:val="22"/>
          <w:szCs w:val="22"/>
        </w:rPr>
        <w:t xml:space="preserve">) </w:t>
      </w:r>
      <w:r w:rsidR="00455666" w:rsidRPr="00455666">
        <w:rPr>
          <w:color w:val="000000"/>
          <w:sz w:val="22"/>
          <w:szCs w:val="22"/>
        </w:rPr>
        <w:t xml:space="preserve">to </w:t>
      </w:r>
      <w:r w:rsidR="00010CF6" w:rsidRPr="00455666">
        <w:rPr>
          <w:color w:val="000000"/>
          <w:sz w:val="22"/>
          <w:szCs w:val="22"/>
        </w:rPr>
        <w:t>adequately</w:t>
      </w:r>
      <w:r w:rsidRPr="00455666">
        <w:rPr>
          <w:color w:val="000000"/>
          <w:sz w:val="22"/>
          <w:szCs w:val="22"/>
        </w:rPr>
        <w:t xml:space="preserve"> </w:t>
      </w:r>
      <w:r w:rsidR="00764224">
        <w:rPr>
          <w:color w:val="000000"/>
          <w:sz w:val="22"/>
          <w:szCs w:val="22"/>
        </w:rPr>
        <w:t xml:space="preserve">persuade you of </w:t>
      </w:r>
      <w:r w:rsidR="00455666">
        <w:rPr>
          <w:color w:val="000000"/>
          <w:sz w:val="22"/>
          <w:szCs w:val="22"/>
        </w:rPr>
        <w:t>the writer’s claims about the film? If not, which claim needs more support? You might also recommend what kind of support.</w:t>
      </w:r>
    </w:p>
    <w:p w:rsidR="00455666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Are 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there at least 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two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6422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sources (film critics and/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 the filmmaker)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referred to and cited properly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(in the style usual for newspapers)? </w:t>
      </w:r>
      <w:r w:rsidR="00455666" w:rsidRPr="007A332C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Note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Within the text of the review, the quote or paraphrase should be cited as in a newspaper, with enough info in the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signal phrase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give credit and let your reader find more. See p. 165-168 in the text for a model and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chapter 50 (especially 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p. 507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)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citing details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455666" w:rsidRDefault="0045566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631748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4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essay provide enough </w:t>
      </w:r>
      <w:r w:rsidR="00631748" w:rsidRP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cultural and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/or</w:t>
      </w:r>
      <w:r w:rsidR="00631748" w:rsidRP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historical context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this particular audience to understand the film and its significance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both to its original audience and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to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us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the here and now?</w:t>
      </w:r>
    </w:p>
    <w:p w:rsid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55666" w:rsidRPr="00764224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5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 there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enough discussion of the film’s 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enduring human concerns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this audience to understand it? Has the writer adequately explained </w:t>
      </w:r>
      <w:r w:rsidR="00631748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concern(s) the film addresses and what statement about th</w:t>
      </w:r>
      <w:r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ose concerns</w:t>
      </w:r>
      <w:r w:rsidR="00631748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is making? </w:t>
      </w:r>
      <w:r w:rsidR="00455666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 not, alert the writer that he/she isn’t finished!</w:t>
      </w:r>
    </w:p>
    <w:p w:rsid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EE27FC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6</w:t>
      </w:r>
      <w:r w:rsidR="00631748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Is there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genuine analysis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establishes this writer’s own “take” on the film: analysis of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its meaning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interpretation</w:t>
      </w:r>
      <w:r w:rsid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of a central theme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E27FC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unique response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it that establishes why this audience should care about the film? If not, ask the writer questions that his/her audience might want answered that might lead toward an adequate personal commentary on the film.</w:t>
      </w:r>
    </w:p>
    <w:p w:rsidR="00455666" w:rsidRP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C6517" w:rsidRDefault="00764224" w:rsidP="001C651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between paragraphs adequate </w:t>
      </w:r>
      <w:r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but not mechanical or repeti</w:t>
      </w:r>
      <w:r w:rsidR="001C6517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tive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_______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Mark on the draft any problems.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8. </w:t>
      </w:r>
      <w:r w:rsidRPr="0076422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Troubleshooting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there </w:t>
      </w:r>
      <w:r w:rsidR="009322EA" w:rsidRPr="009322EA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too much plot retelling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 </w:t>
      </w:r>
      <w:proofErr w:type="gramStart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 plot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told in one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lump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</w:t>
      </w:r>
      <w:r w:rsidR="00081305" w:rsidRP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without commentary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 </w:t>
      </w:r>
      <w:proofErr w:type="gramStart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there </w:t>
      </w:r>
      <w:r w:rsid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too much </w:t>
      </w:r>
      <w:r w:rsidR="00EE27FC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evaluation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instead of analysis?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proofErr w:type="gramStart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any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of these common problems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are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evident, WARN the writer and suggest a better way to handle this.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1C8D" w:rsidRPr="001C6517" w:rsidRDefault="00B11C8D">
      <w:pPr>
        <w:rPr>
          <w:color w:val="000000"/>
          <w:sz w:val="22"/>
          <w:szCs w:val="22"/>
        </w:rPr>
      </w:pPr>
    </w:p>
    <w:sectPr w:rsidR="00B11C8D" w:rsidRPr="001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7"/>
    <w:rsid w:val="00010CF6"/>
    <w:rsid w:val="00081305"/>
    <w:rsid w:val="001A47CF"/>
    <w:rsid w:val="001C6517"/>
    <w:rsid w:val="00352D84"/>
    <w:rsid w:val="00455666"/>
    <w:rsid w:val="005C28C8"/>
    <w:rsid w:val="00631748"/>
    <w:rsid w:val="00764224"/>
    <w:rsid w:val="007A332C"/>
    <w:rsid w:val="00884B20"/>
    <w:rsid w:val="009322EA"/>
    <w:rsid w:val="00B11C8D"/>
    <w:rsid w:val="00CF4E91"/>
    <w:rsid w:val="00E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72814-3BA5-4235-8544-B05EDD6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2016-12-06T03:08:00Z</dcterms:created>
  <dcterms:modified xsi:type="dcterms:W3CDTF">2016-12-06T03:08:00Z</dcterms:modified>
</cp:coreProperties>
</file>