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915" w:rsidRPr="00F9271E" w:rsidRDefault="00843915" w:rsidP="00843915">
      <w:pPr>
        <w:jc w:val="center"/>
        <w:rPr>
          <w:b/>
        </w:rPr>
      </w:pPr>
      <w:r w:rsidRPr="00F9271E">
        <w:rPr>
          <w:b/>
        </w:rPr>
        <w:t>2016-2017 Writing Program Assessment</w:t>
      </w:r>
    </w:p>
    <w:p w:rsidR="00843915" w:rsidRPr="00F9271E" w:rsidRDefault="00843915" w:rsidP="00843915">
      <w:pPr>
        <w:jc w:val="center"/>
        <w:rPr>
          <w:b/>
        </w:rPr>
      </w:pPr>
      <w:r w:rsidRPr="00F9271E">
        <w:rPr>
          <w:b/>
        </w:rPr>
        <w:t>Self-Reflection Essay Assignment Sheet</w:t>
      </w:r>
    </w:p>
    <w:p w:rsidR="00843915" w:rsidRDefault="00843915" w:rsidP="00843915">
      <w:pPr>
        <w:jc w:val="center"/>
        <w:rPr>
          <w:sz w:val="20"/>
        </w:rPr>
      </w:pPr>
    </w:p>
    <w:p w:rsidR="00843915" w:rsidRDefault="00843915" w:rsidP="00843915">
      <w:pPr>
        <w:jc w:val="center"/>
        <w:rPr>
          <w:sz w:val="20"/>
        </w:rPr>
      </w:pPr>
    </w:p>
    <w:p w:rsidR="00843915" w:rsidRDefault="00843915" w:rsidP="00843915">
      <w:pPr>
        <w:pStyle w:val="BodyTextIndent"/>
        <w:ind w:left="0"/>
        <w:rPr>
          <w:b/>
        </w:rPr>
      </w:pPr>
      <w:r>
        <w:rPr>
          <w:b/>
        </w:rPr>
        <w:t>Course Learning Goals (GELOs)</w:t>
      </w:r>
    </w:p>
    <w:p w:rsidR="00843915" w:rsidRDefault="00843915" w:rsidP="00843915">
      <w:pPr>
        <w:pStyle w:val="BodyText"/>
        <w:widowControl/>
        <w:numPr>
          <w:ilvl w:val="0"/>
          <w:numId w:val="2"/>
        </w:numPr>
      </w:pPr>
      <w:r>
        <w:t xml:space="preserve">read actively and rhetorically; </w:t>
      </w:r>
      <w:r w:rsidRPr="00AA24D3">
        <w:t xml:space="preserve"> </w:t>
      </w:r>
    </w:p>
    <w:p w:rsidR="00843915" w:rsidRPr="00843915" w:rsidRDefault="00843915" w:rsidP="00843915">
      <w:pPr>
        <w:pStyle w:val="BodyText"/>
        <w:widowControl/>
        <w:numPr>
          <w:ilvl w:val="0"/>
          <w:numId w:val="2"/>
        </w:numPr>
        <w:rPr>
          <w:b/>
        </w:rPr>
      </w:pPr>
      <w:r w:rsidRPr="00843915">
        <w:rPr>
          <w:b/>
        </w:rPr>
        <w:t xml:space="preserve">perform the essential steps in the writing process (prewriting, organizing, composing, revising, and editing) and demonstrate an awareness of said performance; </w:t>
      </w:r>
    </w:p>
    <w:p w:rsidR="00843915" w:rsidRPr="00843915" w:rsidRDefault="00843915" w:rsidP="00843915">
      <w:pPr>
        <w:pStyle w:val="BodyText"/>
        <w:widowControl/>
        <w:numPr>
          <w:ilvl w:val="0"/>
          <w:numId w:val="2"/>
        </w:numPr>
        <w:rPr>
          <w:b/>
        </w:rPr>
      </w:pPr>
      <w:r w:rsidRPr="00843915">
        <w:rPr>
          <w:b/>
        </w:rPr>
        <w:t>articulate an awareness of and write according to the rhetorical features of texts, such as purpose, audience, context, and rhetorical appeals;</w:t>
      </w:r>
    </w:p>
    <w:p w:rsidR="00843915" w:rsidRDefault="00843915" w:rsidP="00843915">
      <w:pPr>
        <w:pStyle w:val="BodyText"/>
        <w:widowControl/>
        <w:numPr>
          <w:ilvl w:val="0"/>
          <w:numId w:val="2"/>
        </w:numPr>
      </w:pPr>
      <w:r>
        <w:t>integrate your ideas and those of others by explaining, analyzing, developing, and criticizing ideas effectively in several genres;</w:t>
      </w:r>
    </w:p>
    <w:p w:rsidR="00843915" w:rsidRDefault="00843915" w:rsidP="00843915">
      <w:pPr>
        <w:pStyle w:val="BodyText"/>
        <w:widowControl/>
        <w:numPr>
          <w:ilvl w:val="0"/>
          <w:numId w:val="2"/>
        </w:numPr>
      </w:pPr>
      <w:proofErr w:type="gramStart"/>
      <w:r>
        <w:t>demonstrate</w:t>
      </w:r>
      <w:proofErr w:type="gramEnd"/>
      <w:r>
        <w:t xml:space="preserve"> college-level language use, clarity, and grammatical proficiency in writing.</w:t>
      </w:r>
    </w:p>
    <w:p w:rsidR="00843915" w:rsidRPr="00BB0563" w:rsidRDefault="00843915" w:rsidP="00843915">
      <w:pPr>
        <w:pStyle w:val="BodyTextIndent"/>
        <w:spacing w:after="0"/>
        <w:ind w:left="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843915" w:rsidRPr="00BB0563" w:rsidTr="00843915">
        <w:trPr>
          <w:jc w:val="center"/>
        </w:trPr>
        <w:tc>
          <w:tcPr>
            <w:tcW w:w="10980" w:type="dxa"/>
          </w:tcPr>
          <w:p w:rsidR="00843915" w:rsidRPr="00BB0563" w:rsidRDefault="00843915" w:rsidP="000657E7">
            <w:pPr>
              <w:pStyle w:val="BodyTextIndent"/>
              <w:spacing w:after="0"/>
              <w:ind w:left="0"/>
              <w:rPr>
                <w:b/>
                <w:sz w:val="20"/>
                <w:szCs w:val="20"/>
              </w:rPr>
            </w:pPr>
          </w:p>
          <w:p w:rsidR="00843915" w:rsidRDefault="00843915" w:rsidP="00F5335B">
            <w:pPr>
              <w:pStyle w:val="BodyTextIndent"/>
              <w:spacing w:after="0"/>
              <w:ind w:left="0"/>
              <w:jc w:val="center"/>
              <w:rPr>
                <w:b/>
              </w:rPr>
            </w:pPr>
            <w:r w:rsidRPr="00BB0563">
              <w:rPr>
                <w:b/>
              </w:rPr>
              <w:t>Specifics of the Assignment:</w:t>
            </w:r>
          </w:p>
          <w:p w:rsidR="00843915" w:rsidRPr="00F5335B" w:rsidRDefault="00843915" w:rsidP="000657E7">
            <w:pPr>
              <w:pStyle w:val="BodyTextIndent"/>
              <w:spacing w:after="0"/>
              <w:ind w:left="0"/>
              <w:rPr>
                <w:b/>
                <w:sz w:val="6"/>
              </w:rPr>
            </w:pPr>
          </w:p>
          <w:p w:rsidR="00F5335B" w:rsidRDefault="00F5335B" w:rsidP="000657E7">
            <w:r>
              <w:t xml:space="preserve">        Your</w:t>
            </w:r>
            <w:r w:rsidR="00843915">
              <w:t xml:space="preserve"> </w:t>
            </w:r>
            <w:r w:rsidR="00843915" w:rsidRPr="00BB0563">
              <w:t xml:space="preserve">self-reflection essay </w:t>
            </w:r>
            <w:r>
              <w:t>will explain how</w:t>
            </w:r>
            <w:r w:rsidR="00843915" w:rsidRPr="00BB0563">
              <w:t xml:space="preserve"> your work in English 1A has helped you to understand and achieve </w:t>
            </w:r>
            <w:r w:rsidR="00843915" w:rsidRPr="00C61DE0">
              <w:t xml:space="preserve">learning goals </w:t>
            </w:r>
            <w:r w:rsidR="00843915">
              <w:t xml:space="preserve">#2 &amp; #3 </w:t>
            </w:r>
            <w:r w:rsidR="00843915" w:rsidRPr="00C61DE0">
              <w:t>associated with the course</w:t>
            </w:r>
            <w:r w:rsidR="00843915" w:rsidRPr="00BB0563">
              <w:t xml:space="preserve"> </w:t>
            </w:r>
            <w:r w:rsidR="00843915">
              <w:t>(they’re listed above)</w:t>
            </w:r>
            <w:r w:rsidR="00843915" w:rsidRPr="00BB0563">
              <w:t xml:space="preserve">. This means you should </w:t>
            </w:r>
            <w:r w:rsidR="00843915" w:rsidRPr="00843915">
              <w:rPr>
                <w:b/>
              </w:rPr>
              <w:t>reflect on</w:t>
            </w:r>
            <w:r w:rsidR="00843915">
              <w:t xml:space="preserve"> and </w:t>
            </w:r>
            <w:r w:rsidR="00843915" w:rsidRPr="00843915">
              <w:rPr>
                <w:b/>
              </w:rPr>
              <w:t>refer to</w:t>
            </w:r>
            <w:r w:rsidR="00843915" w:rsidRPr="00BB0563">
              <w:t xml:space="preserve"> </w:t>
            </w:r>
            <w:r w:rsidR="00843915" w:rsidRPr="00F5335B">
              <w:rPr>
                <w:b/>
              </w:rPr>
              <w:t>the work you’ve produced in the class</w:t>
            </w:r>
            <w:r w:rsidR="00843915" w:rsidRPr="00BB0563">
              <w:t xml:space="preserve">—especially the main assignments, but you may use other evidence as well—to show your progress. </w:t>
            </w:r>
            <w:r w:rsidR="00843915">
              <w:t xml:space="preserve">You may even refer back to your Directed Self Placement materials to help demonstrate your progress. </w:t>
            </w:r>
          </w:p>
          <w:p w:rsidR="00843915" w:rsidRPr="00BB0563" w:rsidRDefault="00F5335B" w:rsidP="000657E7">
            <w:r>
              <w:rPr>
                <w:b/>
              </w:rPr>
              <w:t xml:space="preserve">         </w:t>
            </w:r>
            <w:r w:rsidR="00843915" w:rsidRPr="00843915">
              <w:rPr>
                <w:b/>
              </w:rPr>
              <w:t>Your goal</w:t>
            </w:r>
            <w:r w:rsidR="00843915" w:rsidRPr="00BB0563">
              <w:t xml:space="preserve"> is to convince your readers</w:t>
            </w:r>
            <w:r w:rsidR="00843915">
              <w:t xml:space="preserve"> (SJSU writing instructors)</w:t>
            </w:r>
            <w:r w:rsidR="00843915" w:rsidRPr="00BB0563">
              <w:t xml:space="preserve"> that you have gained insight into what makes writing effective and you’ve begun to develop strategies for producing effective written and multimodal texts. In other words, your reflection should answer the question: </w:t>
            </w:r>
            <w:r w:rsidR="00843915" w:rsidRPr="00843915">
              <w:rPr>
                <w:b/>
              </w:rPr>
              <w:t>How does the work you have produced in your class reflect the qualities of effective writing as outlined in ENGL 1A learning outcomes?</w:t>
            </w:r>
          </w:p>
          <w:p w:rsidR="00843915" w:rsidRPr="00055D68" w:rsidRDefault="00843915" w:rsidP="000657E7">
            <w:pPr>
              <w:rPr>
                <w:sz w:val="22"/>
                <w:szCs w:val="22"/>
              </w:rPr>
            </w:pPr>
          </w:p>
          <w:p w:rsidR="00843915" w:rsidRPr="00055D68" w:rsidRDefault="00843915" w:rsidP="00843915">
            <w:pPr>
              <w:jc w:val="center"/>
              <w:rPr>
                <w:b/>
              </w:rPr>
            </w:pPr>
            <w:r w:rsidRPr="00055D68">
              <w:rPr>
                <w:b/>
              </w:rPr>
              <w:t>Your final reflection can be NO LONGER than two pages!</w:t>
            </w:r>
            <w:r>
              <w:rPr>
                <w:b/>
              </w:rPr>
              <w:t xml:space="preserve"> (</w:t>
            </w:r>
            <w:r>
              <w:t>t</w:t>
            </w:r>
            <w:r w:rsidRPr="0087202F">
              <w:t>yped, double spaced</w:t>
            </w:r>
            <w:r>
              <w:t>, MLA format)</w:t>
            </w:r>
          </w:p>
          <w:p w:rsidR="00843915" w:rsidRPr="00BB0563" w:rsidRDefault="00843915" w:rsidP="000657E7">
            <w:pPr>
              <w:rPr>
                <w:b/>
                <w:sz w:val="22"/>
              </w:rPr>
            </w:pPr>
          </w:p>
        </w:tc>
      </w:tr>
    </w:tbl>
    <w:p w:rsidR="00843915" w:rsidRPr="0087202F" w:rsidRDefault="00843915" w:rsidP="00843915"/>
    <w:p w:rsidR="00843915" w:rsidRPr="00843915" w:rsidRDefault="00843915" w:rsidP="00843915">
      <w:pPr>
        <w:pStyle w:val="BodyTextIndent"/>
        <w:ind w:left="0"/>
      </w:pPr>
      <w:r>
        <w:rPr>
          <w:b/>
        </w:rPr>
        <w:t>Rough</w:t>
      </w:r>
      <w:r w:rsidRPr="0087202F">
        <w:rPr>
          <w:b/>
        </w:rPr>
        <w:t xml:space="preserve"> D</w:t>
      </w:r>
      <w:r>
        <w:rPr>
          <w:b/>
        </w:rPr>
        <w:t>raft</w:t>
      </w:r>
      <w:r>
        <w:t xml:space="preserve"> DUE </w:t>
      </w:r>
      <w:r w:rsidRPr="00843915">
        <w:rPr>
          <w:b/>
        </w:rPr>
        <w:t>Tues 9 May</w:t>
      </w:r>
      <w:r>
        <w:rPr>
          <w:b/>
        </w:rPr>
        <w:t xml:space="preserve"> </w:t>
      </w:r>
      <w:r w:rsidRPr="00843915">
        <w:t>(these will be submitted to the department, so please make them good!)</w:t>
      </w:r>
    </w:p>
    <w:p w:rsidR="00843915" w:rsidRPr="0087202F" w:rsidRDefault="00843915" w:rsidP="00843915">
      <w:pPr>
        <w:pStyle w:val="BodyTextIndent"/>
        <w:spacing w:after="0"/>
        <w:ind w:left="0"/>
      </w:pPr>
      <w:r>
        <w:rPr>
          <w:b/>
        </w:rPr>
        <w:t>Final Draft</w:t>
      </w:r>
      <w:r w:rsidRPr="0087202F">
        <w:t xml:space="preserve"> </w:t>
      </w:r>
      <w:r>
        <w:t xml:space="preserve">DUE </w:t>
      </w:r>
      <w:r w:rsidRPr="00843915">
        <w:rPr>
          <w:b/>
        </w:rPr>
        <w:t>Mon 22 May</w:t>
      </w:r>
      <w:r>
        <w:rPr>
          <w:b/>
        </w:rPr>
        <w:t xml:space="preserve"> (Remember Canvas!)</w:t>
      </w:r>
    </w:p>
    <w:p w:rsidR="00843915" w:rsidRDefault="00843915" w:rsidP="00843915">
      <w:pPr>
        <w:pStyle w:val="BodyTextIndent"/>
        <w:spacing w:after="0" w:line="276" w:lineRule="auto"/>
        <w:ind w:left="0"/>
      </w:pPr>
    </w:p>
    <w:p w:rsidR="00843915" w:rsidRPr="00843915" w:rsidRDefault="00843915" w:rsidP="00843915">
      <w:pPr>
        <w:pStyle w:val="BodyTextIndent"/>
        <w:spacing w:after="0" w:line="276" w:lineRule="auto"/>
        <w:ind w:left="0"/>
        <w:jc w:val="center"/>
      </w:pPr>
      <w:r>
        <w:rPr>
          <w:b/>
        </w:rPr>
        <w:t xml:space="preserve">Home Stretch Schedule </w:t>
      </w:r>
      <w:r>
        <w:t>Updated 26 April</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00"/>
        <w:gridCol w:w="9180"/>
      </w:tblGrid>
      <w:tr w:rsidR="00843915" w:rsidRPr="00D01021" w:rsidTr="00F5335B">
        <w:trPr>
          <w:trHeight w:val="286"/>
        </w:trPr>
        <w:tc>
          <w:tcPr>
            <w:tcW w:w="720" w:type="dxa"/>
          </w:tcPr>
          <w:p w:rsidR="00843915" w:rsidRPr="00310987" w:rsidRDefault="00843915" w:rsidP="000657E7">
            <w:pPr>
              <w:pStyle w:val="Tabletext"/>
            </w:pPr>
            <w:r w:rsidRPr="00310987">
              <w:t>14</w:t>
            </w:r>
          </w:p>
        </w:tc>
        <w:tc>
          <w:tcPr>
            <w:tcW w:w="900" w:type="dxa"/>
          </w:tcPr>
          <w:p w:rsidR="00843915" w:rsidRPr="00C457A6" w:rsidRDefault="00843915" w:rsidP="000657E7">
            <w:pPr>
              <w:pStyle w:val="Tabletext"/>
              <w:rPr>
                <w:sz w:val="20"/>
              </w:rPr>
            </w:pPr>
            <w:proofErr w:type="spellStart"/>
            <w:r>
              <w:rPr>
                <w:sz w:val="20"/>
              </w:rPr>
              <w:t>Th</w:t>
            </w:r>
            <w:proofErr w:type="spellEnd"/>
            <w:r>
              <w:rPr>
                <w:sz w:val="20"/>
              </w:rPr>
              <w:t xml:space="preserve"> 4/27</w:t>
            </w:r>
          </w:p>
        </w:tc>
        <w:tc>
          <w:tcPr>
            <w:tcW w:w="9180" w:type="dxa"/>
            <w:shd w:val="clear" w:color="auto" w:fill="auto"/>
          </w:tcPr>
          <w:p w:rsidR="00843915" w:rsidRPr="00843915" w:rsidRDefault="00843915" w:rsidP="00843915">
            <w:pPr>
              <w:ind w:right="-720"/>
              <w:rPr>
                <w:b/>
                <w:bCs/>
                <w:sz w:val="8"/>
                <w:szCs w:val="22"/>
              </w:rPr>
            </w:pPr>
          </w:p>
          <w:p w:rsidR="00843915" w:rsidRPr="00F5335B" w:rsidRDefault="00843915" w:rsidP="00F5335B">
            <w:pPr>
              <w:ind w:right="-720"/>
              <w:rPr>
                <w:i/>
                <w:sz w:val="22"/>
              </w:rPr>
            </w:pPr>
            <w:r w:rsidRPr="00133DDD">
              <w:rPr>
                <w:b/>
                <w:bCs/>
                <w:sz w:val="22"/>
                <w:szCs w:val="22"/>
              </w:rPr>
              <w:t xml:space="preserve">Unit Four: </w:t>
            </w:r>
            <w:r w:rsidRPr="00133DDD">
              <w:rPr>
                <w:sz w:val="22"/>
                <w:szCs w:val="22"/>
              </w:rPr>
              <w:t xml:space="preserve">Introduce </w:t>
            </w:r>
            <w:r w:rsidR="00F5335B">
              <w:rPr>
                <w:b/>
                <w:sz w:val="22"/>
                <w:szCs w:val="22"/>
              </w:rPr>
              <w:t>Self-</w:t>
            </w:r>
            <w:r>
              <w:rPr>
                <w:b/>
                <w:bCs/>
                <w:sz w:val="22"/>
                <w:szCs w:val="22"/>
              </w:rPr>
              <w:t xml:space="preserve">Reflection Essay Assignment </w:t>
            </w:r>
            <w:r w:rsidR="00F5335B">
              <w:t xml:space="preserve">  </w:t>
            </w:r>
            <w:r>
              <w:rPr>
                <w:bCs/>
                <w:sz w:val="22"/>
                <w:szCs w:val="22"/>
              </w:rPr>
              <w:t>Begin film</w:t>
            </w:r>
            <w:r w:rsidR="00F5335B">
              <w:rPr>
                <w:bCs/>
                <w:sz w:val="22"/>
                <w:szCs w:val="22"/>
              </w:rPr>
              <w:t xml:space="preserve">: </w:t>
            </w:r>
            <w:r w:rsidR="00F5335B">
              <w:rPr>
                <w:bCs/>
                <w:i/>
                <w:sz w:val="22"/>
                <w:szCs w:val="22"/>
              </w:rPr>
              <w:t>Born Into Brothels</w:t>
            </w:r>
          </w:p>
        </w:tc>
      </w:tr>
      <w:tr w:rsidR="00843915" w:rsidRPr="00DE3A48" w:rsidTr="00F5335B">
        <w:trPr>
          <w:trHeight w:val="286"/>
        </w:trPr>
        <w:tc>
          <w:tcPr>
            <w:tcW w:w="720" w:type="dxa"/>
          </w:tcPr>
          <w:p w:rsidR="00843915" w:rsidRPr="00310987" w:rsidRDefault="00843915" w:rsidP="000657E7">
            <w:pPr>
              <w:pStyle w:val="Tabletext"/>
            </w:pPr>
            <w:r w:rsidRPr="00310987">
              <w:t>1</w:t>
            </w:r>
            <w:r>
              <w:t>5</w:t>
            </w:r>
          </w:p>
        </w:tc>
        <w:tc>
          <w:tcPr>
            <w:tcW w:w="900" w:type="dxa"/>
          </w:tcPr>
          <w:p w:rsidR="00843915" w:rsidRPr="00C457A6" w:rsidRDefault="00843915" w:rsidP="000657E7">
            <w:pPr>
              <w:pStyle w:val="Tabletext"/>
              <w:rPr>
                <w:sz w:val="20"/>
              </w:rPr>
            </w:pPr>
            <w:r>
              <w:rPr>
                <w:sz w:val="20"/>
              </w:rPr>
              <w:t>T 5/2</w:t>
            </w:r>
          </w:p>
        </w:tc>
        <w:tc>
          <w:tcPr>
            <w:tcW w:w="9180" w:type="dxa"/>
            <w:shd w:val="clear" w:color="auto" w:fill="auto"/>
          </w:tcPr>
          <w:p w:rsidR="00843915" w:rsidRPr="00DE3A48" w:rsidRDefault="00843915" w:rsidP="00843915">
            <w:pPr>
              <w:ind w:right="-720"/>
            </w:pPr>
            <w:r>
              <w:t xml:space="preserve">Finish </w:t>
            </w:r>
            <w:r w:rsidR="00F5335B">
              <w:rPr>
                <w:bCs/>
                <w:i/>
                <w:sz w:val="22"/>
                <w:szCs w:val="22"/>
              </w:rPr>
              <w:t>Born Into Brothels</w:t>
            </w:r>
            <w:r>
              <w:t xml:space="preserve">, discuss. </w:t>
            </w:r>
            <w:r w:rsidR="00A13D4F">
              <w:t>Quiz: Rhetorical analysis review</w:t>
            </w:r>
            <w:bookmarkStart w:id="0" w:name="_GoBack"/>
            <w:bookmarkEnd w:id="0"/>
          </w:p>
        </w:tc>
      </w:tr>
      <w:tr w:rsidR="00843915" w:rsidRPr="00310987" w:rsidTr="00F5335B">
        <w:trPr>
          <w:trHeight w:val="286"/>
        </w:trPr>
        <w:tc>
          <w:tcPr>
            <w:tcW w:w="720" w:type="dxa"/>
          </w:tcPr>
          <w:p w:rsidR="00843915" w:rsidRPr="00310987" w:rsidRDefault="00843915" w:rsidP="000657E7">
            <w:pPr>
              <w:pStyle w:val="Tabletext"/>
            </w:pPr>
            <w:r w:rsidRPr="00310987">
              <w:t>15</w:t>
            </w:r>
          </w:p>
        </w:tc>
        <w:tc>
          <w:tcPr>
            <w:tcW w:w="900" w:type="dxa"/>
          </w:tcPr>
          <w:p w:rsidR="00843915" w:rsidRDefault="00843915" w:rsidP="000657E7">
            <w:pPr>
              <w:rPr>
                <w:sz w:val="20"/>
              </w:rPr>
            </w:pPr>
            <w:proofErr w:type="spellStart"/>
            <w:r>
              <w:rPr>
                <w:sz w:val="20"/>
              </w:rPr>
              <w:t>Th</w:t>
            </w:r>
            <w:proofErr w:type="spellEnd"/>
            <w:r>
              <w:rPr>
                <w:sz w:val="20"/>
              </w:rPr>
              <w:t xml:space="preserve"> 5/4</w:t>
            </w:r>
          </w:p>
          <w:p w:rsidR="00843915" w:rsidRPr="00C457A6" w:rsidRDefault="00843915" w:rsidP="000657E7">
            <w:pPr>
              <w:rPr>
                <w:sz w:val="20"/>
              </w:rPr>
            </w:pPr>
          </w:p>
        </w:tc>
        <w:tc>
          <w:tcPr>
            <w:tcW w:w="9180" w:type="dxa"/>
            <w:shd w:val="clear" w:color="auto" w:fill="auto"/>
          </w:tcPr>
          <w:p w:rsidR="00F5335B" w:rsidRPr="00F5335B" w:rsidRDefault="00F5335B" w:rsidP="000657E7">
            <w:pPr>
              <w:ind w:right="-720"/>
              <w:rPr>
                <w:sz w:val="2"/>
              </w:rPr>
            </w:pPr>
          </w:p>
          <w:p w:rsidR="00843915" w:rsidRDefault="00843915" w:rsidP="000657E7">
            <w:pPr>
              <w:ind w:right="-720"/>
            </w:pPr>
            <w:r>
              <w:t>Multi-modal Presentations: workshop on using visuals, sound</w:t>
            </w:r>
            <w:r w:rsidRPr="00BE5277">
              <w:t xml:space="preserve"> </w:t>
            </w:r>
            <w:r>
              <w:rPr>
                <w:u w:val="single"/>
              </w:rPr>
              <w:t>Read:</w:t>
            </w:r>
            <w:r>
              <w:t xml:space="preserve"> 593-596, 607-615</w:t>
            </w:r>
          </w:p>
          <w:p w:rsidR="00843915" w:rsidRDefault="00843915" w:rsidP="00F5335B">
            <w:pPr>
              <w:ind w:right="-720"/>
            </w:pPr>
            <w:r>
              <w:t xml:space="preserve"> </w:t>
            </w:r>
            <w:r w:rsidR="00F5335B">
              <w:rPr>
                <w:b/>
              </w:rPr>
              <w:t xml:space="preserve">                                   DUE: </w:t>
            </w:r>
            <w:r>
              <w:t>F</w:t>
            </w:r>
            <w:r w:rsidRPr="00377BF0">
              <w:t>inal draft</w:t>
            </w:r>
            <w:r>
              <w:rPr>
                <w:b/>
                <w:bCs/>
                <w:sz w:val="22"/>
                <w:szCs w:val="22"/>
              </w:rPr>
              <w:t xml:space="preserve"> ASB Proposal</w:t>
            </w:r>
            <w:r>
              <w:t xml:space="preserve"> + </w:t>
            </w:r>
            <w:r w:rsidRPr="00377BF0">
              <w:t xml:space="preserve">memo </w:t>
            </w:r>
            <w:r>
              <w:t>(remember Canvas)</w:t>
            </w:r>
          </w:p>
          <w:p w:rsidR="00F5335B" w:rsidRPr="00F5335B" w:rsidRDefault="00F5335B" w:rsidP="00F5335B">
            <w:pPr>
              <w:ind w:right="-720"/>
              <w:rPr>
                <w:sz w:val="12"/>
              </w:rPr>
            </w:pPr>
          </w:p>
        </w:tc>
      </w:tr>
      <w:tr w:rsidR="00843915" w:rsidRPr="00310987" w:rsidTr="00F5335B">
        <w:trPr>
          <w:trHeight w:val="286"/>
        </w:trPr>
        <w:tc>
          <w:tcPr>
            <w:tcW w:w="720" w:type="dxa"/>
          </w:tcPr>
          <w:p w:rsidR="00843915" w:rsidRPr="00310987" w:rsidRDefault="00843915" w:rsidP="000657E7">
            <w:pPr>
              <w:pStyle w:val="Tabletext"/>
            </w:pPr>
            <w:r w:rsidRPr="00310987">
              <w:t>1</w:t>
            </w:r>
            <w:r>
              <w:t>6</w:t>
            </w:r>
          </w:p>
        </w:tc>
        <w:tc>
          <w:tcPr>
            <w:tcW w:w="900" w:type="dxa"/>
          </w:tcPr>
          <w:p w:rsidR="00843915" w:rsidRPr="00C457A6" w:rsidRDefault="00843915" w:rsidP="000657E7">
            <w:pPr>
              <w:pStyle w:val="Tabletext"/>
              <w:rPr>
                <w:sz w:val="20"/>
              </w:rPr>
            </w:pPr>
            <w:r>
              <w:rPr>
                <w:sz w:val="20"/>
              </w:rPr>
              <w:t>T 5/9</w:t>
            </w:r>
          </w:p>
        </w:tc>
        <w:tc>
          <w:tcPr>
            <w:tcW w:w="9180" w:type="dxa"/>
          </w:tcPr>
          <w:p w:rsidR="00843915" w:rsidRPr="00310987" w:rsidRDefault="00843915" w:rsidP="00F5335B">
            <w:pPr>
              <w:ind w:right="-720"/>
            </w:pPr>
            <w:r w:rsidRPr="006C7C9C">
              <w:rPr>
                <w:u w:val="single"/>
              </w:rPr>
              <w:t>Peer review workshop,</w:t>
            </w:r>
            <w:r>
              <w:rPr>
                <w:u w:val="single"/>
              </w:rPr>
              <w:t xml:space="preserve"> Reflection essays</w:t>
            </w:r>
            <w:r>
              <w:t xml:space="preserve"> </w:t>
            </w:r>
            <w:r>
              <w:rPr>
                <w:u w:val="single"/>
              </w:rPr>
              <w:t>Due:</w:t>
            </w:r>
            <w:r>
              <w:t xml:space="preserve"> </w:t>
            </w:r>
            <w:r w:rsidR="00F5335B">
              <w:rPr>
                <w:u w:val="single"/>
              </w:rPr>
              <w:t>R</w:t>
            </w:r>
            <w:r w:rsidRPr="00395525">
              <w:rPr>
                <w:u w:val="single"/>
              </w:rPr>
              <w:t>ough draft</w:t>
            </w:r>
            <w:r>
              <w:rPr>
                <w:u w:val="single"/>
              </w:rPr>
              <w:t xml:space="preserve"> of </w:t>
            </w:r>
            <w:r w:rsidR="00F5335B">
              <w:rPr>
                <w:u w:val="single"/>
              </w:rPr>
              <w:t>Self-Reflection essay (2 copies)</w:t>
            </w:r>
          </w:p>
        </w:tc>
      </w:tr>
      <w:tr w:rsidR="00843915" w:rsidRPr="00310987" w:rsidTr="00F5335B">
        <w:trPr>
          <w:trHeight w:val="286"/>
        </w:trPr>
        <w:tc>
          <w:tcPr>
            <w:tcW w:w="720" w:type="dxa"/>
          </w:tcPr>
          <w:p w:rsidR="00843915" w:rsidRPr="00310987" w:rsidRDefault="00843915" w:rsidP="000657E7">
            <w:pPr>
              <w:pStyle w:val="Tabletext"/>
            </w:pPr>
            <w:r w:rsidRPr="00310987">
              <w:t>1</w:t>
            </w:r>
            <w:r>
              <w:t>6</w:t>
            </w:r>
          </w:p>
        </w:tc>
        <w:tc>
          <w:tcPr>
            <w:tcW w:w="900" w:type="dxa"/>
          </w:tcPr>
          <w:p w:rsidR="00843915" w:rsidRPr="00C457A6" w:rsidRDefault="00843915" w:rsidP="000657E7">
            <w:pPr>
              <w:pStyle w:val="Tabletext"/>
              <w:rPr>
                <w:sz w:val="20"/>
              </w:rPr>
            </w:pPr>
            <w:proofErr w:type="spellStart"/>
            <w:r>
              <w:rPr>
                <w:sz w:val="20"/>
              </w:rPr>
              <w:t>Th</w:t>
            </w:r>
            <w:proofErr w:type="spellEnd"/>
            <w:r>
              <w:rPr>
                <w:sz w:val="20"/>
              </w:rPr>
              <w:t xml:space="preserve"> 5/11</w:t>
            </w:r>
          </w:p>
        </w:tc>
        <w:tc>
          <w:tcPr>
            <w:tcW w:w="9180" w:type="dxa"/>
          </w:tcPr>
          <w:p w:rsidR="00843915" w:rsidRPr="00310987" w:rsidRDefault="00843915" w:rsidP="000657E7">
            <w:pPr>
              <w:pStyle w:val="Tabletext"/>
            </w:pPr>
            <w:r w:rsidRPr="00133DDD">
              <w:rPr>
                <w:sz w:val="22"/>
                <w:szCs w:val="22"/>
              </w:rPr>
              <w:t xml:space="preserve">Begin </w:t>
            </w:r>
            <w:r>
              <w:rPr>
                <w:sz w:val="22"/>
                <w:szCs w:val="22"/>
              </w:rPr>
              <w:t>proposal</w:t>
            </w:r>
            <w:r w:rsidRPr="00133DDD">
              <w:rPr>
                <w:sz w:val="22"/>
                <w:szCs w:val="22"/>
              </w:rPr>
              <w:t xml:space="preserve"> presentations. </w:t>
            </w:r>
            <w:r w:rsidRPr="00E77ACC">
              <w:rPr>
                <w:b/>
                <w:sz w:val="22"/>
                <w:szCs w:val="22"/>
              </w:rPr>
              <w:t>Due:</w:t>
            </w:r>
            <w:r>
              <w:rPr>
                <w:sz w:val="22"/>
                <w:szCs w:val="22"/>
              </w:rPr>
              <w:t xml:space="preserve"> multi-modal presentation—written part (outline plus sources)</w:t>
            </w:r>
          </w:p>
        </w:tc>
      </w:tr>
      <w:tr w:rsidR="00843915" w:rsidRPr="007F44E7" w:rsidTr="00F5335B">
        <w:trPr>
          <w:trHeight w:val="368"/>
        </w:trPr>
        <w:tc>
          <w:tcPr>
            <w:tcW w:w="720" w:type="dxa"/>
          </w:tcPr>
          <w:p w:rsidR="00843915" w:rsidRPr="007F44E7" w:rsidRDefault="00843915" w:rsidP="000657E7">
            <w:pPr>
              <w:pStyle w:val="Tabletext"/>
            </w:pPr>
            <w:r>
              <w:t>17</w:t>
            </w:r>
          </w:p>
        </w:tc>
        <w:tc>
          <w:tcPr>
            <w:tcW w:w="900" w:type="dxa"/>
          </w:tcPr>
          <w:p w:rsidR="00843915" w:rsidRPr="00821A5F" w:rsidRDefault="00843915" w:rsidP="000657E7">
            <w:r>
              <w:rPr>
                <w:sz w:val="20"/>
              </w:rPr>
              <w:t>T 5/16</w:t>
            </w:r>
          </w:p>
        </w:tc>
        <w:tc>
          <w:tcPr>
            <w:tcW w:w="9180" w:type="dxa"/>
          </w:tcPr>
          <w:p w:rsidR="00843915" w:rsidRPr="007F44E7" w:rsidRDefault="00843915" w:rsidP="000657E7">
            <w:r>
              <w:rPr>
                <w:sz w:val="22"/>
                <w:szCs w:val="22"/>
              </w:rPr>
              <w:t>Continue proposal</w:t>
            </w:r>
            <w:r w:rsidRPr="00133DDD">
              <w:rPr>
                <w:sz w:val="22"/>
                <w:szCs w:val="22"/>
              </w:rPr>
              <w:t xml:space="preserve"> presentations. </w:t>
            </w:r>
          </w:p>
        </w:tc>
      </w:tr>
      <w:tr w:rsidR="00843915" w:rsidTr="00F5335B">
        <w:trPr>
          <w:trHeight w:val="602"/>
        </w:trPr>
        <w:tc>
          <w:tcPr>
            <w:tcW w:w="720" w:type="dxa"/>
          </w:tcPr>
          <w:p w:rsidR="00F5335B" w:rsidRPr="00E77ACC" w:rsidRDefault="00F5335B" w:rsidP="00F5335B">
            <w:pPr>
              <w:pStyle w:val="Tabletext"/>
              <w:rPr>
                <w:sz w:val="22"/>
              </w:rPr>
            </w:pPr>
            <w:r w:rsidRPr="00E77ACC">
              <w:rPr>
                <w:sz w:val="22"/>
              </w:rPr>
              <w:t xml:space="preserve">Final </w:t>
            </w:r>
          </w:p>
          <w:p w:rsidR="00843915" w:rsidRPr="001A4AFC" w:rsidRDefault="00843915" w:rsidP="000657E7"/>
        </w:tc>
        <w:tc>
          <w:tcPr>
            <w:tcW w:w="900" w:type="dxa"/>
          </w:tcPr>
          <w:p w:rsidR="00843915" w:rsidRDefault="00843915" w:rsidP="000657E7">
            <w:pPr>
              <w:rPr>
                <w:sz w:val="22"/>
              </w:rPr>
            </w:pPr>
            <w:r w:rsidRPr="00E77ACC">
              <w:rPr>
                <w:sz w:val="22"/>
              </w:rPr>
              <w:t>M 5/22</w:t>
            </w:r>
          </w:p>
          <w:p w:rsidR="00F5335B" w:rsidRPr="008736AC" w:rsidRDefault="00F5335B" w:rsidP="000657E7">
            <w:r>
              <w:rPr>
                <w:sz w:val="22"/>
              </w:rPr>
              <w:t>9:45-noon</w:t>
            </w:r>
          </w:p>
        </w:tc>
        <w:tc>
          <w:tcPr>
            <w:tcW w:w="9180" w:type="dxa"/>
          </w:tcPr>
          <w:p w:rsidR="00843915" w:rsidRDefault="00843915" w:rsidP="00F5335B">
            <w:pPr>
              <w:rPr>
                <w:sz w:val="22"/>
                <w:szCs w:val="22"/>
              </w:rPr>
            </w:pPr>
            <w:r>
              <w:rPr>
                <w:sz w:val="22"/>
                <w:szCs w:val="22"/>
              </w:rPr>
              <w:t xml:space="preserve">Finish presentations </w:t>
            </w:r>
            <w:r w:rsidRPr="00BE5277">
              <w:rPr>
                <w:b/>
                <w:bCs/>
                <w:sz w:val="22"/>
                <w:szCs w:val="22"/>
              </w:rPr>
              <w:t xml:space="preserve"> </w:t>
            </w:r>
            <w:r w:rsidRPr="00133DDD">
              <w:rPr>
                <w:b/>
                <w:bCs/>
                <w:sz w:val="22"/>
                <w:szCs w:val="22"/>
                <w:u w:val="single"/>
              </w:rPr>
              <w:t>Due</w:t>
            </w:r>
            <w:r w:rsidRPr="00BE5277">
              <w:rPr>
                <w:b/>
                <w:bCs/>
                <w:sz w:val="22"/>
                <w:szCs w:val="22"/>
              </w:rPr>
              <w:t>:</w:t>
            </w:r>
            <w:r w:rsidRPr="00133DDD">
              <w:rPr>
                <w:sz w:val="22"/>
                <w:szCs w:val="22"/>
              </w:rPr>
              <w:t xml:space="preserve"> </w:t>
            </w:r>
            <w:r w:rsidR="00F5335B">
              <w:rPr>
                <w:b/>
                <w:bCs/>
                <w:sz w:val="22"/>
                <w:szCs w:val="22"/>
                <w:u w:val="single"/>
              </w:rPr>
              <w:t>Self-Reflection</w:t>
            </w:r>
            <w:r>
              <w:rPr>
                <w:b/>
                <w:bCs/>
                <w:sz w:val="22"/>
                <w:szCs w:val="22"/>
                <w:u w:val="single"/>
              </w:rPr>
              <w:t xml:space="preserve"> </w:t>
            </w:r>
            <w:r w:rsidRPr="00133DDD">
              <w:rPr>
                <w:b/>
                <w:bCs/>
                <w:sz w:val="22"/>
                <w:szCs w:val="22"/>
                <w:u w:val="single"/>
              </w:rPr>
              <w:t>Essay</w:t>
            </w:r>
            <w:r w:rsidRPr="00133DDD">
              <w:rPr>
                <w:b/>
                <w:bCs/>
                <w:sz w:val="22"/>
                <w:szCs w:val="22"/>
              </w:rPr>
              <w:t xml:space="preserve"> </w:t>
            </w:r>
            <w:r w:rsidRPr="00133DDD">
              <w:rPr>
                <w:sz w:val="22"/>
                <w:szCs w:val="22"/>
              </w:rPr>
              <w:t xml:space="preserve">(remember </w:t>
            </w:r>
            <w:r>
              <w:rPr>
                <w:sz w:val="22"/>
                <w:szCs w:val="22"/>
              </w:rPr>
              <w:t>Canvas</w:t>
            </w:r>
            <w:r w:rsidRPr="00133DDD">
              <w:rPr>
                <w:sz w:val="22"/>
                <w:szCs w:val="22"/>
              </w:rPr>
              <w:t>)</w:t>
            </w:r>
            <w:r w:rsidR="00F5335B">
              <w:rPr>
                <w:sz w:val="22"/>
                <w:szCs w:val="22"/>
              </w:rPr>
              <w:t xml:space="preserve"> </w:t>
            </w:r>
          </w:p>
        </w:tc>
      </w:tr>
    </w:tbl>
    <w:p w:rsidR="00D05620" w:rsidRDefault="00A13D4F"/>
    <w:sectPr w:rsidR="00D05620" w:rsidSect="008439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90D4B"/>
    <w:multiLevelType w:val="hybridMultilevel"/>
    <w:tmpl w:val="C6C05E2E"/>
    <w:lvl w:ilvl="0" w:tplc="F2BE2412">
      <w:start w:val="1"/>
      <w:numFmt w:val="bullet"/>
      <w:lvlText w:val=""/>
      <w:lvlJc w:val="left"/>
      <w:pPr>
        <w:tabs>
          <w:tab w:val="num" w:pos="1080"/>
        </w:tabs>
        <w:ind w:left="1080" w:hanging="720"/>
      </w:pPr>
      <w:rPr>
        <w:rFonts w:ascii="Symbol" w:hAnsi="Symbol" w:hint="default"/>
        <w:color w:val="auto"/>
      </w:rPr>
    </w:lvl>
    <w:lvl w:ilvl="1" w:tplc="7B64137E" w:tentative="1">
      <w:start w:val="1"/>
      <w:numFmt w:val="lowerLetter"/>
      <w:lvlText w:val="%2."/>
      <w:lvlJc w:val="left"/>
      <w:pPr>
        <w:tabs>
          <w:tab w:val="num" w:pos="1440"/>
        </w:tabs>
        <w:ind w:left="1440" w:hanging="360"/>
      </w:pPr>
    </w:lvl>
    <w:lvl w:ilvl="2" w:tplc="16725560" w:tentative="1">
      <w:start w:val="1"/>
      <w:numFmt w:val="lowerRoman"/>
      <w:lvlText w:val="%3."/>
      <w:lvlJc w:val="right"/>
      <w:pPr>
        <w:tabs>
          <w:tab w:val="num" w:pos="2160"/>
        </w:tabs>
        <w:ind w:left="2160" w:hanging="180"/>
      </w:pPr>
    </w:lvl>
    <w:lvl w:ilvl="3" w:tplc="BE7E6B68" w:tentative="1">
      <w:start w:val="1"/>
      <w:numFmt w:val="decimal"/>
      <w:lvlText w:val="%4."/>
      <w:lvlJc w:val="left"/>
      <w:pPr>
        <w:tabs>
          <w:tab w:val="num" w:pos="2880"/>
        </w:tabs>
        <w:ind w:left="2880" w:hanging="360"/>
      </w:pPr>
    </w:lvl>
    <w:lvl w:ilvl="4" w:tplc="D25E1870" w:tentative="1">
      <w:start w:val="1"/>
      <w:numFmt w:val="lowerLetter"/>
      <w:lvlText w:val="%5."/>
      <w:lvlJc w:val="left"/>
      <w:pPr>
        <w:tabs>
          <w:tab w:val="num" w:pos="3600"/>
        </w:tabs>
        <w:ind w:left="3600" w:hanging="360"/>
      </w:pPr>
    </w:lvl>
    <w:lvl w:ilvl="5" w:tplc="FA344E88" w:tentative="1">
      <w:start w:val="1"/>
      <w:numFmt w:val="lowerRoman"/>
      <w:lvlText w:val="%6."/>
      <w:lvlJc w:val="right"/>
      <w:pPr>
        <w:tabs>
          <w:tab w:val="num" w:pos="4320"/>
        </w:tabs>
        <w:ind w:left="4320" w:hanging="180"/>
      </w:pPr>
    </w:lvl>
    <w:lvl w:ilvl="6" w:tplc="07FED94E" w:tentative="1">
      <w:start w:val="1"/>
      <w:numFmt w:val="decimal"/>
      <w:lvlText w:val="%7."/>
      <w:lvlJc w:val="left"/>
      <w:pPr>
        <w:tabs>
          <w:tab w:val="num" w:pos="5040"/>
        </w:tabs>
        <w:ind w:left="5040" w:hanging="360"/>
      </w:pPr>
    </w:lvl>
    <w:lvl w:ilvl="7" w:tplc="0CC89FAC" w:tentative="1">
      <w:start w:val="1"/>
      <w:numFmt w:val="lowerLetter"/>
      <w:lvlText w:val="%8."/>
      <w:lvlJc w:val="left"/>
      <w:pPr>
        <w:tabs>
          <w:tab w:val="num" w:pos="5760"/>
        </w:tabs>
        <w:ind w:left="5760" w:hanging="360"/>
      </w:pPr>
    </w:lvl>
    <w:lvl w:ilvl="8" w:tplc="38C0725C" w:tentative="1">
      <w:start w:val="1"/>
      <w:numFmt w:val="lowerRoman"/>
      <w:lvlText w:val="%9."/>
      <w:lvlJc w:val="right"/>
      <w:pPr>
        <w:tabs>
          <w:tab w:val="num" w:pos="6480"/>
        </w:tabs>
        <w:ind w:left="6480" w:hanging="180"/>
      </w:pPr>
    </w:lvl>
  </w:abstractNum>
  <w:abstractNum w:abstractNumId="1" w15:restartNumberingAfterBreak="0">
    <w:nsid w:val="72BC6BEC"/>
    <w:multiLevelType w:val="hybridMultilevel"/>
    <w:tmpl w:val="0EC60E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915"/>
    <w:rsid w:val="00014CD6"/>
    <w:rsid w:val="00843915"/>
    <w:rsid w:val="00A13D4F"/>
    <w:rsid w:val="00CA3250"/>
    <w:rsid w:val="00F53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2A162-F1E8-44BA-9800-383BDFAD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9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43915"/>
    <w:pPr>
      <w:widowControl w:val="0"/>
    </w:pPr>
    <w:rPr>
      <w:snapToGrid w:val="0"/>
      <w:color w:val="000000"/>
    </w:rPr>
  </w:style>
  <w:style w:type="character" w:customStyle="1" w:styleId="BodyTextChar">
    <w:name w:val="Body Text Char"/>
    <w:basedOn w:val="DefaultParagraphFont"/>
    <w:link w:val="BodyText"/>
    <w:rsid w:val="00843915"/>
    <w:rPr>
      <w:rFonts w:ascii="Times New Roman" w:eastAsia="Times New Roman" w:hAnsi="Times New Roman" w:cs="Times New Roman"/>
      <w:snapToGrid w:val="0"/>
      <w:color w:val="000000"/>
      <w:sz w:val="24"/>
      <w:szCs w:val="24"/>
    </w:rPr>
  </w:style>
  <w:style w:type="paragraph" w:styleId="BodyTextIndent">
    <w:name w:val="Body Text Indent"/>
    <w:basedOn w:val="Normal"/>
    <w:link w:val="BodyTextIndentChar"/>
    <w:rsid w:val="00843915"/>
    <w:pPr>
      <w:spacing w:after="120"/>
      <w:ind w:left="360"/>
    </w:pPr>
  </w:style>
  <w:style w:type="character" w:customStyle="1" w:styleId="BodyTextIndentChar">
    <w:name w:val="Body Text Indent Char"/>
    <w:basedOn w:val="DefaultParagraphFont"/>
    <w:link w:val="BodyTextIndent"/>
    <w:rsid w:val="00843915"/>
    <w:rPr>
      <w:rFonts w:ascii="Times New Roman" w:eastAsia="Times New Roman" w:hAnsi="Times New Roman" w:cs="Times New Roman"/>
      <w:sz w:val="24"/>
      <w:szCs w:val="24"/>
    </w:rPr>
  </w:style>
  <w:style w:type="paragraph" w:customStyle="1" w:styleId="Tabletext">
    <w:name w:val="Table text"/>
    <w:next w:val="Normal"/>
    <w:rsid w:val="00843915"/>
    <w:pPr>
      <w:spacing w:before="60" w:after="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3D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D4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cp:lastPrinted>2017-04-27T16:16:00Z</cp:lastPrinted>
  <dcterms:created xsi:type="dcterms:W3CDTF">2017-04-27T15:59:00Z</dcterms:created>
  <dcterms:modified xsi:type="dcterms:W3CDTF">2017-04-27T16:17:00Z</dcterms:modified>
</cp:coreProperties>
</file>