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F2" w:rsidRDefault="00FA59F2" w:rsidP="00FA59F2">
      <w:pPr>
        <w:pStyle w:val="Heading2"/>
        <w:jc w:val="center"/>
      </w:pPr>
      <w:r w:rsidRPr="00310987">
        <w:t>Course Schedule</w:t>
      </w:r>
      <w:r>
        <w:t xml:space="preserve"> (subject to change with notice)</w:t>
      </w:r>
    </w:p>
    <w:p w:rsidR="00FA59F2" w:rsidRPr="00FA59F2" w:rsidRDefault="00FA59F2" w:rsidP="00FA59F2">
      <w:pPr>
        <w:jc w:val="center"/>
        <w:rPr>
          <w:lang w:eastAsia="en-US"/>
        </w:rPr>
      </w:pPr>
      <w:r>
        <w:rPr>
          <w:lang w:eastAsia="en-US"/>
        </w:rPr>
        <w:t>****Schedule Updated 20 Oct</w:t>
      </w:r>
    </w:p>
    <w:p w:rsidR="00FA59F2" w:rsidRPr="00D934A8" w:rsidRDefault="00FA59F2" w:rsidP="00FA59F2">
      <w:pPr>
        <w:pStyle w:val="Heading2"/>
        <w:rPr>
          <w:b w:val="0"/>
        </w:rPr>
      </w:pPr>
      <w:r w:rsidRPr="00D934A8">
        <w:rPr>
          <w:u w:val="single"/>
        </w:rPr>
        <w:t>Note</w:t>
      </w:r>
      <w:r w:rsidRPr="00D934A8">
        <w:t>:</w:t>
      </w:r>
      <w:r w:rsidRPr="00E8282A">
        <w:rPr>
          <w:b w:val="0"/>
        </w:rPr>
        <w:t xml:space="preserve"> </w:t>
      </w:r>
      <w:r w:rsidRPr="00D934A8">
        <w:t>“Read”</w:t>
      </w:r>
      <w:r w:rsidRPr="00E8282A">
        <w:rPr>
          <w:b w:val="0"/>
        </w:rPr>
        <w:t xml:space="preserve"> </w:t>
      </w:r>
      <w:r>
        <w:rPr>
          <w:b w:val="0"/>
        </w:rPr>
        <w:t>means you</w:t>
      </w:r>
      <w:r w:rsidRPr="00E8282A">
        <w:rPr>
          <w:b w:val="0"/>
        </w:rPr>
        <w:t xml:space="preserve"> should read </w:t>
      </w:r>
      <w:r>
        <w:rPr>
          <w:b w:val="0"/>
        </w:rPr>
        <w:t>this assignment before the day it’s listed</w:t>
      </w:r>
      <w:r w:rsidRPr="00E8282A">
        <w:rPr>
          <w:b w:val="0"/>
        </w:rPr>
        <w:t xml:space="preserve">, bring it to class, and be ready to discuss (and be quizzed on) that reading </w:t>
      </w:r>
      <w:r>
        <w:rPr>
          <w:b w:val="0"/>
        </w:rPr>
        <w:t>that day</w:t>
      </w:r>
      <w:r w:rsidRPr="00E8282A">
        <w:rPr>
          <w:b w:val="0"/>
        </w:rPr>
        <w:t xml:space="preserve">. </w:t>
      </w:r>
      <w:r>
        <w:t>“DUE</w:t>
      </w:r>
      <w:r w:rsidRPr="00D934A8">
        <w:t>”</w:t>
      </w:r>
      <w:r w:rsidRPr="00E8282A">
        <w:rPr>
          <w:b w:val="0"/>
        </w:rPr>
        <w:t xml:space="preserve"> means whatever follows is due at the beginning of class where that appears. If you’re late, so is your paper.</w:t>
      </w:r>
      <w:r>
        <w:rPr>
          <w:b w:val="0"/>
        </w:rPr>
        <w:t xml:space="preserve"> </w:t>
      </w:r>
      <w:r>
        <w:t>“(</w:t>
      </w:r>
      <w:proofErr w:type="gramStart"/>
      <w:r>
        <w:t>online</w:t>
      </w:r>
      <w:proofErr w:type="gramEnd"/>
      <w:r>
        <w:t xml:space="preserve">)” </w:t>
      </w:r>
      <w:r>
        <w:rPr>
          <w:b w:val="0"/>
        </w:rPr>
        <w:t xml:space="preserve">means it is posted on the </w:t>
      </w:r>
      <w:hyperlink r:id="rId5" w:history="1">
        <w:r w:rsidRPr="00F53AC3">
          <w:rPr>
            <w:rStyle w:val="Hyperlink"/>
            <w:b w:val="0"/>
          </w:rPr>
          <w:t>course Web site</w:t>
        </w:r>
      </w:hyperlink>
      <w:r>
        <w:rPr>
          <w:b w:val="0"/>
        </w:rPr>
        <w:t xml:space="preserve"> (not necessarily on Canvas).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013"/>
        <w:gridCol w:w="8887"/>
      </w:tblGrid>
      <w:tr w:rsidR="00FA59F2" w:rsidRPr="00310987" w:rsidTr="002561AD">
        <w:trPr>
          <w:trHeight w:val="288"/>
          <w:tblHeader/>
        </w:trPr>
        <w:tc>
          <w:tcPr>
            <w:tcW w:w="805" w:type="dxa"/>
          </w:tcPr>
          <w:p w:rsidR="00FA59F2" w:rsidRPr="00310987" w:rsidRDefault="00FA59F2" w:rsidP="002561AD">
            <w:pPr>
              <w:pStyle w:val="contactheading"/>
              <w:jc w:val="center"/>
            </w:pPr>
            <w:r w:rsidRPr="00310987">
              <w:t>Week</w:t>
            </w:r>
          </w:p>
        </w:tc>
        <w:tc>
          <w:tcPr>
            <w:tcW w:w="1013" w:type="dxa"/>
          </w:tcPr>
          <w:p w:rsidR="00FA59F2" w:rsidRPr="00310987" w:rsidRDefault="00FA59F2" w:rsidP="002561AD">
            <w:pPr>
              <w:pStyle w:val="contactheading"/>
              <w:jc w:val="center"/>
            </w:pPr>
            <w:r w:rsidRPr="00310987">
              <w:t>Date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contactheading"/>
              <w:jc w:val="center"/>
            </w:pPr>
            <w:r w:rsidRPr="00310987">
              <w:t>Topics, Readings, Assignments, Deadlines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8/20</w:t>
            </w:r>
            <w:r w:rsidRPr="00C457A6">
              <w:rPr>
                <w:sz w:val="20"/>
              </w:rPr>
              <w:t xml:space="preserve"> 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Default="00FA59F2" w:rsidP="002561AD">
            <w:r>
              <w:t>Introduction to the Course</w:t>
            </w:r>
          </w:p>
          <w:p w:rsidR="00FA59F2" w:rsidRPr="00310987" w:rsidRDefault="00FA59F2" w:rsidP="002561AD">
            <w:pPr>
              <w:pStyle w:val="Tabletext"/>
            </w:pPr>
            <w:r>
              <w:t>brief in-class writing</w:t>
            </w:r>
            <w:r w:rsidRPr="00DE3A48">
              <w:t xml:space="preserve">  </w:t>
            </w:r>
            <w:r w:rsidRPr="00D632EE">
              <w:rPr>
                <w:u w:val="single"/>
              </w:rPr>
              <w:t>Read</w:t>
            </w:r>
            <w:r>
              <w:rPr>
                <w:u w:val="single"/>
              </w:rPr>
              <w:t xml:space="preserve"> for next time</w:t>
            </w:r>
            <w:r w:rsidRPr="00C457A6">
              <w:t xml:space="preserve">: </w:t>
            </w:r>
            <w:r>
              <w:t>“A Millennial Named Bush” (handout)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2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8/25</w:t>
            </w:r>
          </w:p>
        </w:tc>
        <w:tc>
          <w:tcPr>
            <w:tcW w:w="8887" w:type="dxa"/>
          </w:tcPr>
          <w:p w:rsidR="00FA59F2" w:rsidRPr="00DE3A48" w:rsidRDefault="00FA59F2" w:rsidP="002561AD">
            <w:pPr>
              <w:pStyle w:val="Tabletext"/>
              <w:rPr>
                <w:b/>
              </w:rPr>
            </w:pPr>
            <w:r w:rsidRPr="00DE3A48">
              <w:rPr>
                <w:b/>
              </w:rPr>
              <w:t>In-class essay</w:t>
            </w:r>
            <w:r>
              <w:rPr>
                <w:b/>
              </w:rPr>
              <w:t xml:space="preserve"> </w:t>
            </w:r>
            <w:r w:rsidRPr="00DE3A48">
              <w:t>(bring</w:t>
            </w:r>
            <w:r>
              <w:rPr>
                <w:b/>
              </w:rPr>
              <w:t xml:space="preserve"> </w:t>
            </w:r>
            <w:r>
              <w:t>“A Millennial Named Bush,” paper, pens)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1271FC" w:rsidRDefault="00FA59F2" w:rsidP="002561AD">
            <w:pPr>
              <w:rPr>
                <w:lang w:eastAsia="en-US"/>
              </w:rPr>
            </w:pPr>
            <w:r w:rsidRPr="00310987">
              <w:t>2</w:t>
            </w:r>
          </w:p>
        </w:tc>
        <w:tc>
          <w:tcPr>
            <w:tcW w:w="1013" w:type="dxa"/>
          </w:tcPr>
          <w:p w:rsidR="00FA59F2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8/27</w:t>
            </w:r>
          </w:p>
        </w:tc>
        <w:tc>
          <w:tcPr>
            <w:tcW w:w="8887" w:type="dxa"/>
          </w:tcPr>
          <w:p w:rsidR="00FA59F2" w:rsidRPr="00DE3A48" w:rsidRDefault="00FA59F2" w:rsidP="002561AD">
            <w:pPr>
              <w:pStyle w:val="Tabletext"/>
              <w:rPr>
                <w:b/>
              </w:rPr>
            </w:pPr>
            <w:r w:rsidRPr="00D934A8">
              <w:rPr>
                <w:b/>
              </w:rPr>
              <w:t xml:space="preserve">Unit One: Introduction to Rhetorical Analysis </w:t>
            </w:r>
            <w:r w:rsidRPr="00D934A8">
              <w:rPr>
                <w:u w:val="single"/>
              </w:rPr>
              <w:t>Read:</w:t>
            </w:r>
            <w:r>
              <w:t xml:space="preserve"> text 1-24, 243-248 and “</w:t>
            </w:r>
            <w:r w:rsidRPr="00521EEF">
              <w:t>Regrets of an Accomplished Child</w:t>
            </w:r>
            <w:r>
              <w:t>” by Pamela Paul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3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9/</w:t>
            </w:r>
            <w:r>
              <w:rPr>
                <w:sz w:val="20"/>
              </w:rPr>
              <w:t>1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spacing w:after="200" w:line="276" w:lineRule="auto"/>
            </w:pPr>
            <w:r>
              <w:t xml:space="preserve">Rhetorical Analysis, continued </w:t>
            </w:r>
            <w:r w:rsidRPr="00E8282A">
              <w:rPr>
                <w:u w:val="single"/>
              </w:rPr>
              <w:t>Read</w:t>
            </w:r>
            <w:r w:rsidRPr="00417CB6">
              <w:t>: text 52,</w:t>
            </w:r>
            <w:r>
              <w:t xml:space="preserve"> </w:t>
            </w:r>
            <w:r w:rsidRPr="00417CB6">
              <w:t>69-81</w:t>
            </w:r>
            <w:r>
              <w:t xml:space="preserve"> + </w:t>
            </w:r>
            <w:r w:rsidRPr="00FD7A57">
              <w:t xml:space="preserve">“Critical </w:t>
            </w:r>
            <w:r>
              <w:t>T</w:t>
            </w:r>
            <w:r w:rsidRPr="00FD7A57">
              <w:t xml:space="preserve">hinking, </w:t>
            </w:r>
            <w:r>
              <w:t>Creativity: The S</w:t>
            </w:r>
            <w:r w:rsidRPr="00FD7A57">
              <w:t xml:space="preserve">kills </w:t>
            </w:r>
            <w:r>
              <w:t>W</w:t>
            </w:r>
            <w:r w:rsidRPr="00FD7A57">
              <w:t xml:space="preserve">orkers </w:t>
            </w:r>
            <w:r>
              <w:t>R</w:t>
            </w:r>
            <w:r w:rsidRPr="00FD7A57">
              <w:t xml:space="preserve">eally </w:t>
            </w:r>
            <w:r>
              <w:t>N</w:t>
            </w:r>
            <w:r w:rsidRPr="00FD7A57">
              <w:t>eed”</w:t>
            </w:r>
            <w:r>
              <w:t xml:space="preserve">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3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9/3</w:t>
            </w:r>
          </w:p>
        </w:tc>
        <w:tc>
          <w:tcPr>
            <w:tcW w:w="8887" w:type="dxa"/>
          </w:tcPr>
          <w:p w:rsidR="00FA59F2" w:rsidRPr="00D934A8" w:rsidRDefault="00FA59F2" w:rsidP="002561AD">
            <w:pPr>
              <w:spacing w:after="200" w:line="276" w:lineRule="auto"/>
              <w:rPr>
                <w:b/>
              </w:rPr>
            </w:pPr>
            <w:r w:rsidRPr="00C83172">
              <w:t>Writing Arguments</w:t>
            </w:r>
            <w:r>
              <w:t>, Making Appeals</w:t>
            </w:r>
            <w:r w:rsidRPr="00C83172">
              <w:t xml:space="preserve">  </w:t>
            </w:r>
            <w:r>
              <w:rPr>
                <w:u w:val="single"/>
              </w:rPr>
              <w:t>Read:</w:t>
            </w:r>
            <w:r>
              <w:t xml:space="preserve"> text 323-341, Excerpt from “The Republic of Imagination” (online) </w:t>
            </w:r>
            <w:r w:rsidRPr="00742E9A">
              <w:rPr>
                <w:b/>
              </w:rPr>
              <w:t>DUE</w:t>
            </w:r>
            <w:r>
              <w:t xml:space="preserve">: </w:t>
            </w:r>
            <w:r w:rsidRPr="00C457A6">
              <w:rPr>
                <w:u w:val="single"/>
              </w:rPr>
              <w:t>topic proposal for Rhetorical Analysis Essay</w:t>
            </w:r>
          </w:p>
        </w:tc>
      </w:tr>
      <w:tr w:rsidR="00FA59F2" w:rsidRPr="00310987" w:rsidTr="002561AD">
        <w:trPr>
          <w:trHeight w:val="665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4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9/8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spacing w:after="200" w:line="276" w:lineRule="auto"/>
            </w:pPr>
            <w:r>
              <w:t xml:space="preserve">Reading Critically </w:t>
            </w:r>
            <w:r>
              <w:rPr>
                <w:u w:val="single"/>
              </w:rPr>
              <w:t>Read:</w:t>
            </w:r>
            <w:r>
              <w:t xml:space="preserve"> 396-413, “</w:t>
            </w:r>
            <w:r w:rsidRPr="00521EEF">
              <w:t>The Green-Collar Solution</w:t>
            </w:r>
            <w:r>
              <w:t xml:space="preserve">” </w:t>
            </w:r>
            <w:r w:rsidRPr="00742E9A">
              <w:rPr>
                <w:b/>
              </w:rPr>
              <w:t>DUE</w:t>
            </w:r>
            <w:r>
              <w:t xml:space="preserve">: </w:t>
            </w:r>
            <w:r w:rsidRPr="00C457A6">
              <w:rPr>
                <w:u w:val="single"/>
              </w:rPr>
              <w:t>annotated argument homework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4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9/10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 w:rsidRPr="00742E9A">
              <w:rPr>
                <w:u w:val="single"/>
              </w:rPr>
              <w:t>Peer review for rhetorical analysis</w:t>
            </w:r>
            <w:r>
              <w:rPr>
                <w:u w:val="single"/>
              </w:rPr>
              <w:t xml:space="preserve"> Due:</w:t>
            </w:r>
            <w:r>
              <w:t xml:space="preserve"> </w:t>
            </w:r>
            <w:r w:rsidRPr="00395525">
              <w:rPr>
                <w:u w:val="single"/>
              </w:rPr>
              <w:t xml:space="preserve">rough draft </w:t>
            </w:r>
            <w:r>
              <w:rPr>
                <w:u w:val="single"/>
              </w:rPr>
              <w:t>of rhetorical analysis</w:t>
            </w:r>
            <w:r w:rsidRPr="00395525">
              <w:rPr>
                <w:u w:val="single"/>
              </w:rPr>
              <w:t xml:space="preserve"> (2 copies)</w:t>
            </w:r>
            <w:r>
              <w:t xml:space="preserve">                   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5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9/15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 w:rsidRPr="000D3A17">
              <w:rPr>
                <w:b/>
              </w:rPr>
              <w:t>Unit Two: The Profile Essay/</w:t>
            </w:r>
            <w:r>
              <w:rPr>
                <w:b/>
              </w:rPr>
              <w:t>Site Visit</w:t>
            </w:r>
            <w:r w:rsidRPr="000D3A17">
              <w:t xml:space="preserve">  </w:t>
            </w:r>
            <w:r w:rsidRPr="003C438C">
              <w:rPr>
                <w:u w:val="single"/>
              </w:rPr>
              <w:t>Read</w:t>
            </w:r>
            <w:r>
              <w:t xml:space="preserve">: text 191-203 and “The Three Wise Men” Excerpt from </w:t>
            </w:r>
            <w:r w:rsidRPr="004E1E8F">
              <w:rPr>
                <w:i/>
              </w:rPr>
              <w:t>The Circle</w:t>
            </w:r>
            <w:r>
              <w:t xml:space="preserve"> pp. 19-28 (online) </w:t>
            </w:r>
            <w:r w:rsidRPr="00742E9A">
              <w:rPr>
                <w:b/>
              </w:rPr>
              <w:t>DUE: rhetorical analysis</w:t>
            </w:r>
            <w:r>
              <w:rPr>
                <w:b/>
              </w:rPr>
              <w:t xml:space="preserve"> </w:t>
            </w:r>
            <w:r>
              <w:t>(remember Turnitin.com)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5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9/17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>
              <w:t xml:space="preserve">Writing Strategies: description, dialogue  </w:t>
            </w:r>
            <w:r>
              <w:rPr>
                <w:u w:val="single"/>
              </w:rPr>
              <w:t>Read:</w:t>
            </w:r>
            <w:r>
              <w:t xml:space="preserve"> text 367-381, and Excerpt</w:t>
            </w:r>
            <w:r w:rsidRPr="006B78EC">
              <w:t xml:space="preserve"> from </w:t>
            </w:r>
            <w:proofErr w:type="spellStart"/>
            <w:r w:rsidRPr="006B78EC">
              <w:rPr>
                <w:i/>
              </w:rPr>
              <w:t>Gaviotas</w:t>
            </w:r>
            <w:proofErr w:type="spellEnd"/>
            <w:r w:rsidRPr="006B78EC">
              <w:rPr>
                <w:i/>
              </w:rPr>
              <w:t>: A Village to Reinvent the World</w:t>
            </w:r>
            <w:r>
              <w:t xml:space="preserve">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6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9/22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DD5D40">
              <w:t xml:space="preserve">Narrating in a rhetorical context </w:t>
            </w:r>
            <w:r w:rsidRPr="00DD5D40">
              <w:rPr>
                <w:u w:val="single"/>
              </w:rPr>
              <w:t>Read:</w:t>
            </w:r>
            <w:r w:rsidRPr="00DD5D40">
              <w:t xml:space="preserve"> text 387-395 and</w:t>
            </w:r>
            <w:r>
              <w:t xml:space="preserve"> Excerpt</w:t>
            </w:r>
            <w:r w:rsidRPr="006B78EC">
              <w:t xml:space="preserve"> from </w:t>
            </w:r>
            <w:r>
              <w:t>“</w:t>
            </w:r>
            <w:r w:rsidRPr="004E1E8F">
              <w:t>Working in the Shadows” (online)</w:t>
            </w:r>
            <w:r>
              <w:t xml:space="preserve"> </w:t>
            </w:r>
            <w:r w:rsidRPr="00742E9A">
              <w:rPr>
                <w:b/>
              </w:rPr>
              <w:t>DUE</w:t>
            </w:r>
            <w:r>
              <w:t>: topic proposal for profile essay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6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9/24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r>
              <w:t xml:space="preserve">Writing workshop for profile essays: asking good questions </w:t>
            </w:r>
            <w:r w:rsidRPr="00433EFA">
              <w:rPr>
                <w:sz w:val="22"/>
                <w:u w:val="single"/>
              </w:rPr>
              <w:t>Read</w:t>
            </w:r>
            <w:r w:rsidRPr="00433EFA">
              <w:rPr>
                <w:sz w:val="22"/>
              </w:rPr>
              <w:t>:</w:t>
            </w:r>
            <w:r>
              <w:rPr>
                <w:sz w:val="22"/>
              </w:rPr>
              <w:t xml:space="preserve"> text 251-254,</w:t>
            </w:r>
            <w:r>
              <w:t xml:space="preserve"> “Interview with </w:t>
            </w:r>
            <w:r w:rsidRPr="006B78EC">
              <w:t>Azar Nafisi</w:t>
            </w:r>
            <w:r>
              <w:t>”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7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9/29</w:t>
            </w:r>
          </w:p>
        </w:tc>
        <w:tc>
          <w:tcPr>
            <w:tcW w:w="8887" w:type="dxa"/>
          </w:tcPr>
          <w:p w:rsidR="00FA59F2" w:rsidRPr="00D20E40" w:rsidRDefault="00FA59F2" w:rsidP="002561AD">
            <w:pPr>
              <w:pStyle w:val="Tabletext"/>
            </w:pPr>
            <w:r>
              <w:t xml:space="preserve">Workshop for profiles: Structure </w:t>
            </w:r>
            <w:r>
              <w:rPr>
                <w:u w:val="single"/>
              </w:rPr>
              <w:t>Read</w:t>
            </w:r>
            <w:r>
              <w:t xml:space="preserve"> text 457-461</w:t>
            </w:r>
            <w:r>
              <w:rPr>
                <w:sz w:val="22"/>
              </w:rPr>
              <w:t xml:space="preserve">“For Muslin Prom Queen, </w:t>
            </w:r>
            <w:r w:rsidRPr="00433EFA">
              <w:rPr>
                <w:sz w:val="22"/>
              </w:rPr>
              <w:t xml:space="preserve">There’s No </w:t>
            </w:r>
            <w:r>
              <w:rPr>
                <w:sz w:val="22"/>
              </w:rPr>
              <w:t xml:space="preserve"> </w:t>
            </w:r>
            <w:r w:rsidRPr="00433EFA">
              <w:rPr>
                <w:sz w:val="22"/>
              </w:rPr>
              <w:t>King” (online)</w:t>
            </w:r>
            <w:r>
              <w:rPr>
                <w:sz w:val="22"/>
              </w:rPr>
              <w:t xml:space="preserve"> </w:t>
            </w:r>
            <w:r w:rsidRPr="00742E9A">
              <w:rPr>
                <w:b/>
              </w:rPr>
              <w:t>DUE</w:t>
            </w:r>
            <w:r>
              <w:t>: at least 10 interview questions (typed)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7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10/1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>
              <w:t xml:space="preserve">Workshop for profile essays: incorporating quotes </w:t>
            </w:r>
            <w:r w:rsidRPr="00433EFA">
              <w:rPr>
                <w:sz w:val="22"/>
                <w:u w:val="single"/>
              </w:rPr>
              <w:t>Read</w:t>
            </w:r>
            <w:r w:rsidRPr="00433EFA">
              <w:rPr>
                <w:sz w:val="22"/>
              </w:rPr>
              <w:t>:</w:t>
            </w:r>
            <w:r>
              <w:rPr>
                <w:sz w:val="22"/>
              </w:rPr>
              <w:t xml:space="preserve"> text 462-479 and “Martin </w:t>
            </w:r>
            <w:proofErr w:type="spellStart"/>
            <w:r>
              <w:rPr>
                <w:sz w:val="22"/>
              </w:rPr>
              <w:t>Curiel</w:t>
            </w:r>
            <w:proofErr w:type="spellEnd"/>
            <w:r>
              <w:rPr>
                <w:sz w:val="22"/>
              </w:rPr>
              <w:t>: Jefferson Award” (online)</w:t>
            </w:r>
          </w:p>
        </w:tc>
      </w:tr>
      <w:tr w:rsidR="00FA59F2" w:rsidRPr="00310987" w:rsidTr="002561AD">
        <w:trPr>
          <w:trHeight w:val="323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8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10/6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r w:rsidRPr="006C7C9C">
              <w:rPr>
                <w:u w:val="single"/>
              </w:rPr>
              <w:t xml:space="preserve">Peer review workshop, </w:t>
            </w:r>
            <w:r>
              <w:rPr>
                <w:u w:val="single"/>
              </w:rPr>
              <w:t>profile</w:t>
            </w:r>
            <w:r w:rsidRPr="006C7C9C">
              <w:rPr>
                <w:u w:val="single"/>
              </w:rPr>
              <w:t xml:space="preserve"> essay</w:t>
            </w:r>
            <w:r>
              <w:t xml:space="preserve">  </w:t>
            </w:r>
            <w:r>
              <w:rPr>
                <w:u w:val="single"/>
              </w:rPr>
              <w:t>Due:</w:t>
            </w:r>
            <w:r>
              <w:t xml:space="preserve"> </w:t>
            </w:r>
            <w:r w:rsidRPr="00395525">
              <w:rPr>
                <w:u w:val="single"/>
              </w:rPr>
              <w:t xml:space="preserve">rough draft </w:t>
            </w:r>
            <w:r>
              <w:rPr>
                <w:u w:val="single"/>
              </w:rPr>
              <w:t>of profile</w:t>
            </w:r>
            <w:r w:rsidRPr="00395525">
              <w:rPr>
                <w:u w:val="single"/>
              </w:rPr>
              <w:t xml:space="preserve"> essay (2 copies)</w:t>
            </w:r>
            <w:r>
              <w:t xml:space="preserve">                   </w:t>
            </w:r>
            <w:r w:rsidRPr="00433EFA">
              <w:rPr>
                <w:sz w:val="22"/>
                <w:u w:val="single"/>
              </w:rPr>
              <w:t>Read</w:t>
            </w:r>
            <w:r w:rsidRPr="00433EFA">
              <w:rPr>
                <w:sz w:val="22"/>
              </w:rPr>
              <w:t>:</w:t>
            </w:r>
            <w:r>
              <w:rPr>
                <w:sz w:val="22"/>
              </w:rPr>
              <w:t xml:space="preserve"> text 269-286</w:t>
            </w:r>
            <w:r w:rsidRPr="00244A0D">
              <w:t xml:space="preserve">                                                                   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8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10/8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ind w:right="-720"/>
            </w:pPr>
            <w:r w:rsidRPr="00A81BA4">
              <w:t xml:space="preserve">Introduce </w:t>
            </w:r>
            <w:r w:rsidRPr="00BC1E6D">
              <w:rPr>
                <w:b/>
              </w:rPr>
              <w:t xml:space="preserve">Film Club Project, </w:t>
            </w:r>
            <w:r>
              <w:rPr>
                <w:b/>
              </w:rPr>
              <w:t xml:space="preserve">Critical </w:t>
            </w:r>
            <w:r w:rsidRPr="00BC1E6D">
              <w:rPr>
                <w:b/>
              </w:rPr>
              <w:t>Review Essay</w:t>
            </w:r>
            <w:r>
              <w:rPr>
                <w:b/>
              </w:rPr>
              <w:t xml:space="preserve"> </w:t>
            </w:r>
            <w:r>
              <w:t>(</w:t>
            </w:r>
            <w:r w:rsidRPr="00244A0D">
              <w:rPr>
                <w:i/>
              </w:rPr>
              <w:t xml:space="preserve">Paris, </w:t>
            </w:r>
            <w:proofErr w:type="spellStart"/>
            <w:r w:rsidRPr="00244A0D">
              <w:rPr>
                <w:i/>
              </w:rPr>
              <w:t>Je t</w:t>
            </w:r>
            <w:proofErr w:type="spellEnd"/>
            <w:r w:rsidRPr="00244A0D">
              <w:rPr>
                <w:i/>
              </w:rPr>
              <w:t>’</w:t>
            </w:r>
            <w:r>
              <w:rPr>
                <w:i/>
              </w:rPr>
              <w:t>A</w:t>
            </w:r>
            <w:r w:rsidRPr="00244A0D">
              <w:rPr>
                <w:i/>
              </w:rPr>
              <w:t>ime</w:t>
            </w:r>
            <w:r>
              <w:t xml:space="preserve"> exercise) </w:t>
            </w:r>
            <w:r>
              <w:rPr>
                <w:b/>
              </w:rPr>
              <w:t xml:space="preserve">  </w:t>
            </w:r>
            <w:r>
              <w:rPr>
                <w:u w:val="single"/>
              </w:rPr>
              <w:t>Read:</w:t>
            </w:r>
            <w:r>
              <w:t xml:space="preserve"> text 52, 64-81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lastRenderedPageBreak/>
              <w:t>9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10/13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9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10/15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6A6133">
              <w:t>Begin Film</w:t>
            </w:r>
            <w:r>
              <w:t xml:space="preserve"> </w:t>
            </w:r>
            <w:r w:rsidRPr="00402C4C">
              <w:rPr>
                <w:b/>
              </w:rPr>
              <w:t>DUE:</w:t>
            </w:r>
            <w:r>
              <w:t xml:space="preserve"> </w:t>
            </w:r>
            <w:r w:rsidRPr="00C51DAC">
              <w:rPr>
                <w:b/>
              </w:rPr>
              <w:t xml:space="preserve">final draft </w:t>
            </w:r>
            <w:r>
              <w:rPr>
                <w:b/>
              </w:rPr>
              <w:t>Profile</w:t>
            </w:r>
            <w:r w:rsidRPr="00C51DAC">
              <w:rPr>
                <w:b/>
              </w:rPr>
              <w:t xml:space="preserve"> Essay</w:t>
            </w:r>
            <w:r>
              <w:t xml:space="preserve"> (+Turnitin.com)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10/20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 xml:space="preserve">Begin </w:t>
            </w:r>
            <w:r>
              <w:rPr>
                <w:i/>
              </w:rPr>
              <w:t>Tomorrowland</w:t>
            </w:r>
            <w:r>
              <w:t xml:space="preserve">. </w:t>
            </w:r>
            <w:r>
              <w:rPr>
                <w:u w:val="single"/>
              </w:rPr>
              <w:t>Read</w:t>
            </w:r>
            <w:r w:rsidRPr="00402C4C">
              <w:t xml:space="preserve">: </w:t>
            </w:r>
            <w:r>
              <w:t>Sample reviews #1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10/22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95663C">
              <w:t xml:space="preserve">Finish </w:t>
            </w:r>
            <w:r w:rsidRPr="0095663C">
              <w:rPr>
                <w:i/>
              </w:rPr>
              <w:t>Tomorrowland</w:t>
            </w:r>
            <w:r w:rsidRPr="0095663C">
              <w:t xml:space="preserve">  </w:t>
            </w:r>
            <w:r>
              <w:rPr>
                <w:u w:val="single"/>
              </w:rPr>
              <w:t>Due</w:t>
            </w:r>
            <w:r w:rsidRPr="00BC1E6D">
              <w:t>:</w:t>
            </w:r>
            <w:r w:rsidRPr="00E6316E">
              <w:t xml:space="preserve"> </w:t>
            </w:r>
            <w:r w:rsidRPr="006A6133">
              <w:rPr>
                <w:u w:val="single"/>
              </w:rPr>
              <w:t xml:space="preserve">topic proposal for </w:t>
            </w:r>
            <w:r>
              <w:rPr>
                <w:u w:val="single"/>
              </w:rPr>
              <w:t>critical analysis</w:t>
            </w:r>
            <w:r w:rsidRPr="006A6133">
              <w:rPr>
                <w:u w:val="single"/>
              </w:rPr>
              <w:t xml:space="preserve"> essay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11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10/27</w:t>
            </w:r>
          </w:p>
        </w:tc>
        <w:tc>
          <w:tcPr>
            <w:tcW w:w="8887" w:type="dxa"/>
          </w:tcPr>
          <w:p w:rsidR="00FA59F2" w:rsidRPr="00402C4C" w:rsidRDefault="00FA59F2" w:rsidP="002561AD">
            <w:r>
              <w:t xml:space="preserve">Workshop on researching a film  </w:t>
            </w:r>
            <w:r>
              <w:rPr>
                <w:u w:val="single"/>
              </w:rPr>
              <w:t>Read</w:t>
            </w:r>
            <w:r>
              <w:t xml:space="preserve"> text 164-172, Sample Reviews #2 (online)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11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10//29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>
              <w:t xml:space="preserve">Workshop: discovering your thesis, joining the conversation on a film </w:t>
            </w:r>
            <w:r>
              <w:rPr>
                <w:u w:val="single"/>
              </w:rPr>
              <w:t>Read</w:t>
            </w:r>
            <w:r>
              <w:t xml:space="preserve"> text pp. 74-75, Sample Reviews #3 (online)</w:t>
            </w:r>
            <w:r w:rsidRPr="00BC1E6D">
              <w:t xml:space="preserve"> </w:t>
            </w:r>
            <w:r w:rsidRPr="00C51DAC">
              <w:t>Film Club time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2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11/3</w:t>
            </w:r>
          </w:p>
        </w:tc>
        <w:tc>
          <w:tcPr>
            <w:tcW w:w="8887" w:type="dxa"/>
          </w:tcPr>
          <w:p w:rsidR="00FA59F2" w:rsidRPr="00C51DAC" w:rsidRDefault="00FA59F2" w:rsidP="002561AD">
            <w:pPr>
              <w:pStyle w:val="Tabletext"/>
              <w:rPr>
                <w:color w:val="FF0000"/>
              </w:rPr>
            </w:pPr>
            <w:r w:rsidRPr="00E902C1">
              <w:t>Workshop</w:t>
            </w:r>
            <w:r>
              <w:t xml:space="preserve">: </w:t>
            </w:r>
            <w:r w:rsidRPr="00E902C1">
              <w:t>structuring a</w:t>
            </w:r>
            <w:r>
              <w:t xml:space="preserve"> film</w:t>
            </w:r>
            <w:r w:rsidRPr="00E902C1">
              <w:t xml:space="preserve"> analysis</w:t>
            </w:r>
            <w:r>
              <w:t xml:space="preserve">. </w:t>
            </w:r>
            <w:r>
              <w:rPr>
                <w:u w:val="single"/>
              </w:rPr>
              <w:t>Read</w:t>
            </w:r>
            <w:r>
              <w:t xml:space="preserve"> text 76-79 </w:t>
            </w:r>
            <w:r>
              <w:rPr>
                <w:u w:val="single"/>
              </w:rPr>
              <w:t>Due:</w:t>
            </w:r>
            <w:r>
              <w:t xml:space="preserve"> </w:t>
            </w:r>
            <w:r w:rsidRPr="007714AB">
              <w:rPr>
                <w:u w:val="single"/>
              </w:rPr>
              <w:t xml:space="preserve">outline of your </w:t>
            </w:r>
            <w:r>
              <w:rPr>
                <w:u w:val="single"/>
              </w:rPr>
              <w:t>critical analysis</w:t>
            </w:r>
            <w:r w:rsidRPr="007714AB">
              <w:rPr>
                <w:u w:val="single"/>
              </w:rPr>
              <w:t xml:space="preserve"> + thesis</w:t>
            </w:r>
            <w:r>
              <w:t xml:space="preserve">.  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2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11/5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>
              <w:rPr>
                <w:u w:val="single"/>
              </w:rPr>
              <w:t>Peer review workshop</w:t>
            </w:r>
            <w:r w:rsidRPr="0095663C">
              <w:t xml:space="preserve">  </w:t>
            </w:r>
            <w:r>
              <w:rPr>
                <w:u w:val="single"/>
              </w:rPr>
              <w:t>Due:</w:t>
            </w:r>
            <w:r>
              <w:t xml:space="preserve"> </w:t>
            </w:r>
            <w:r w:rsidRPr="00395525">
              <w:rPr>
                <w:u w:val="single"/>
              </w:rPr>
              <w:t>rough draft</w:t>
            </w:r>
            <w:r>
              <w:rPr>
                <w:u w:val="single"/>
              </w:rPr>
              <w:t xml:space="preserve"> of</w:t>
            </w:r>
            <w:r w:rsidRPr="00395525">
              <w:rPr>
                <w:u w:val="single"/>
              </w:rPr>
              <w:t xml:space="preserve"> </w:t>
            </w:r>
            <w:r>
              <w:rPr>
                <w:u w:val="single"/>
              </w:rPr>
              <w:t>critical analysis</w:t>
            </w:r>
            <w:r w:rsidRPr="00395525">
              <w:rPr>
                <w:u w:val="single"/>
              </w:rPr>
              <w:t xml:space="preserve"> essay (2 copies)</w:t>
            </w:r>
            <w:r>
              <w:t xml:space="preserve">  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11/10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EE4651" w:rsidRDefault="00FA59F2" w:rsidP="002561AD">
            <w:pPr>
              <w:pStyle w:val="Tabletext"/>
            </w:pPr>
            <w:r>
              <w:t>Conferences on review essay/ film club time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>
              <w:t>13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11/12</w:t>
            </w:r>
          </w:p>
        </w:tc>
        <w:tc>
          <w:tcPr>
            <w:tcW w:w="8887" w:type="dxa"/>
            <w:tcBorders>
              <w:bottom w:val="single" w:sz="4" w:space="0" w:color="auto"/>
            </w:tcBorders>
          </w:tcPr>
          <w:p w:rsidR="00FA59F2" w:rsidRPr="00310987" w:rsidRDefault="00FA59F2" w:rsidP="002561AD">
            <w:pPr>
              <w:pStyle w:val="Tabletext"/>
            </w:pPr>
            <w:r w:rsidRPr="003B1E54">
              <w:rPr>
                <w:b/>
              </w:rPr>
              <w:t xml:space="preserve">Unit </w:t>
            </w:r>
            <w:r>
              <w:rPr>
                <w:b/>
              </w:rPr>
              <w:t>Four</w:t>
            </w:r>
            <w:r w:rsidRPr="003B1E54">
              <w:rPr>
                <w:b/>
              </w:rPr>
              <w:t>:</w:t>
            </w:r>
            <w:r>
              <w:rPr>
                <w:b/>
              </w:rPr>
              <w:t xml:space="preserve"> Revision </w:t>
            </w:r>
            <w:r>
              <w:rPr>
                <w:u w:val="single"/>
              </w:rPr>
              <w:t>Read</w:t>
            </w:r>
            <w:r>
              <w:t xml:space="preserve"> text 282-286</w:t>
            </w:r>
            <w:r w:rsidRPr="00C51DAC">
              <w:rPr>
                <w:b/>
              </w:rPr>
              <w:t xml:space="preserve"> </w:t>
            </w:r>
            <w:r w:rsidRPr="00037C2E">
              <w:rPr>
                <w:b/>
                <w:u w:val="single"/>
              </w:rPr>
              <w:t>Due:</w:t>
            </w:r>
            <w:r>
              <w:t xml:space="preserve"> </w:t>
            </w:r>
            <w:r>
              <w:rPr>
                <w:b/>
                <w:u w:val="single"/>
              </w:rPr>
              <w:t>Critical Analysis Essay</w:t>
            </w:r>
            <w:r w:rsidRPr="00B66E2E">
              <w:rPr>
                <w:b/>
              </w:rPr>
              <w:t xml:space="preserve"> </w:t>
            </w:r>
            <w:r w:rsidRPr="00037C2E">
              <w:t xml:space="preserve">(remember </w:t>
            </w:r>
            <w:proofErr w:type="spellStart"/>
            <w:r w:rsidRPr="00037C2E">
              <w:t>Turnitin</w:t>
            </w:r>
            <w:proofErr w:type="spellEnd"/>
            <w:r w:rsidRPr="00037C2E">
              <w:t>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4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11/17</w:t>
            </w:r>
          </w:p>
        </w:tc>
        <w:tc>
          <w:tcPr>
            <w:tcW w:w="8887" w:type="dxa"/>
          </w:tcPr>
          <w:p w:rsidR="00FA59F2" w:rsidRPr="00C14DD1" w:rsidRDefault="00FA59F2" w:rsidP="002561AD">
            <w:pPr>
              <w:ind w:right="-720"/>
              <w:rPr>
                <w:sz w:val="22"/>
              </w:rPr>
            </w:pPr>
            <w:r>
              <w:rPr>
                <w:sz w:val="22"/>
              </w:rPr>
              <w:t xml:space="preserve">Multi-modal Presentations: TED talks and beyond (Majora Carter, The Story of Stuff; Seeds, Hope &amp; Concrete; </w:t>
            </w:r>
            <w:proofErr w:type="spellStart"/>
            <w:r>
              <w:rPr>
                <w:sz w:val="22"/>
              </w:rPr>
              <w:t>Wangari</w:t>
            </w:r>
            <w:proofErr w:type="spellEnd"/>
            <w:r>
              <w:rPr>
                <w:sz w:val="22"/>
              </w:rPr>
              <w:t xml:space="preserve"> Maathai “Taking Root”) </w:t>
            </w:r>
            <w:r w:rsidRPr="007B3C2E">
              <w:rPr>
                <w:sz w:val="22"/>
                <w:u w:val="single"/>
              </w:rPr>
              <w:t>Read</w:t>
            </w:r>
            <w:r>
              <w:rPr>
                <w:sz w:val="22"/>
              </w:rPr>
              <w:t>: text pp. 591-5, 609-620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bookmarkStart w:id="0" w:name="_GoBack" w:colFirst="2" w:colLast="2"/>
            <w:r>
              <w:t>14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11/19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ind w:right="-720"/>
            </w:pPr>
            <w:r w:rsidRPr="006C7C9C">
              <w:rPr>
                <w:u w:val="single"/>
              </w:rPr>
              <w:t xml:space="preserve">Peer review workshop, </w:t>
            </w:r>
            <w:r>
              <w:rPr>
                <w:u w:val="single"/>
              </w:rPr>
              <w:t xml:space="preserve">revision </w:t>
            </w:r>
            <w:r w:rsidRPr="006C7C9C">
              <w:rPr>
                <w:u w:val="single"/>
              </w:rPr>
              <w:t>essay</w:t>
            </w:r>
            <w:r>
              <w:t xml:space="preserve">  </w:t>
            </w:r>
            <w:r>
              <w:rPr>
                <w:u w:val="single"/>
              </w:rPr>
              <w:t>Due:</w:t>
            </w:r>
            <w:r>
              <w:t xml:space="preserve"> </w:t>
            </w:r>
            <w:r w:rsidRPr="00395525">
              <w:rPr>
                <w:u w:val="single"/>
              </w:rPr>
              <w:t xml:space="preserve">rough draft </w:t>
            </w:r>
            <w:r>
              <w:rPr>
                <w:u w:val="single"/>
              </w:rPr>
              <w:t xml:space="preserve">revision </w:t>
            </w:r>
            <w:r w:rsidRPr="00395525">
              <w:rPr>
                <w:u w:val="single"/>
              </w:rPr>
              <w:t>essay (2 copies)</w:t>
            </w:r>
          </w:p>
        </w:tc>
      </w:tr>
      <w:bookmarkEnd w:id="0"/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15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11/24</w:t>
            </w:r>
          </w:p>
        </w:tc>
        <w:tc>
          <w:tcPr>
            <w:tcW w:w="8887" w:type="dxa"/>
            <w:shd w:val="clear" w:color="auto" w:fill="auto"/>
          </w:tcPr>
          <w:p w:rsidR="00FA59F2" w:rsidRPr="00310987" w:rsidRDefault="00FA59F2" w:rsidP="002561AD">
            <w:pPr>
              <w:pStyle w:val="Tabletext"/>
            </w:pPr>
            <w:r>
              <w:t>Film Club time to work on presentations</w:t>
            </w:r>
            <w:r w:rsidRPr="00037C2E">
              <w:rPr>
                <w:b/>
                <w:u w:val="single"/>
              </w:rPr>
              <w:t xml:space="preserve"> Due:</w:t>
            </w:r>
            <w:r>
              <w:t xml:space="preserve"> </w:t>
            </w:r>
            <w:r>
              <w:rPr>
                <w:b/>
                <w:u w:val="single"/>
              </w:rPr>
              <w:t>Revision Essay</w:t>
            </w:r>
            <w:r w:rsidRPr="00B66E2E">
              <w:rPr>
                <w:b/>
              </w:rPr>
              <w:t xml:space="preserve"> </w:t>
            </w:r>
            <w:r w:rsidRPr="00037C2E">
              <w:t xml:space="preserve">(remember </w:t>
            </w:r>
            <w:proofErr w:type="spellStart"/>
            <w:r w:rsidRPr="00037C2E">
              <w:t>Turnitin</w:t>
            </w:r>
            <w:proofErr w:type="spellEnd"/>
            <w:r w:rsidRPr="00037C2E">
              <w:t>)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>
              <w:t>15</w:t>
            </w:r>
          </w:p>
        </w:tc>
        <w:tc>
          <w:tcPr>
            <w:tcW w:w="1013" w:type="dxa"/>
          </w:tcPr>
          <w:p w:rsidR="00FA59F2" w:rsidRDefault="00FA59F2" w:rsidP="002561AD">
            <w:pPr>
              <w:pStyle w:val="Tabletex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proofErr w:type="spellEnd"/>
          </w:p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11/26</w:t>
            </w:r>
          </w:p>
        </w:tc>
        <w:tc>
          <w:tcPr>
            <w:tcW w:w="8887" w:type="dxa"/>
            <w:shd w:val="clear" w:color="auto" w:fill="auto"/>
          </w:tcPr>
          <w:p w:rsidR="00FA59F2" w:rsidRDefault="00FA59F2" w:rsidP="002561AD">
            <w:pPr>
              <w:ind w:right="-720"/>
              <w:rPr>
                <w:lang w:eastAsia="en-US"/>
              </w:rPr>
            </w:pPr>
          </w:p>
          <w:p w:rsidR="00FA59F2" w:rsidRPr="00C51DAC" w:rsidRDefault="00FA59F2" w:rsidP="002561AD">
            <w:pPr>
              <w:ind w:right="-720"/>
              <w:rPr>
                <w:sz w:val="22"/>
              </w:rPr>
            </w:pPr>
            <w:proofErr w:type="spellStart"/>
            <w:r>
              <w:rPr>
                <w:rFonts w:eastAsia="Times New Roman"/>
              </w:rPr>
              <w:t>Th</w:t>
            </w:r>
            <w:proofErr w:type="spellEnd"/>
            <w:r>
              <w:rPr>
                <w:rFonts w:eastAsia="Times New Roman"/>
              </w:rPr>
              <w:t xml:space="preserve"> &amp; F *******</w:t>
            </w:r>
            <w:r w:rsidRPr="00DE3A48">
              <w:rPr>
                <w:rFonts w:eastAsia="Times New Roman"/>
              </w:rPr>
              <w:t>Thanksgiving Holiday - campus closed</w:t>
            </w:r>
            <w:r>
              <w:rPr>
                <w:rFonts w:eastAsia="Times New Roman"/>
              </w:rPr>
              <w:t xml:space="preserve"> *******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6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12/1</w:t>
            </w:r>
          </w:p>
        </w:tc>
        <w:tc>
          <w:tcPr>
            <w:tcW w:w="8887" w:type="dxa"/>
            <w:shd w:val="clear" w:color="auto" w:fill="auto"/>
          </w:tcPr>
          <w:p w:rsidR="00FA59F2" w:rsidRPr="00DE3A48" w:rsidRDefault="00FA59F2" w:rsidP="002561AD">
            <w:pPr>
              <w:rPr>
                <w:lang w:eastAsia="en-US"/>
              </w:rPr>
            </w:pPr>
            <w:r>
              <w:rPr>
                <w:lang w:eastAsia="en-US"/>
              </w:rPr>
              <w:t>Grand wrap-up: review of pathways themes and rhetorical concepts. Short film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6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Th</w:t>
            </w:r>
            <w:proofErr w:type="spellEnd"/>
            <w:r>
              <w:rPr>
                <w:sz w:val="20"/>
                <w:lang w:eastAsia="en-US"/>
              </w:rPr>
              <w:t xml:space="preserve"> 12/3</w:t>
            </w:r>
          </w:p>
        </w:tc>
        <w:tc>
          <w:tcPr>
            <w:tcW w:w="8887" w:type="dxa"/>
            <w:shd w:val="clear" w:color="auto" w:fill="auto"/>
          </w:tcPr>
          <w:p w:rsidR="00FA59F2" w:rsidRPr="00310987" w:rsidRDefault="00FA59F2" w:rsidP="002561AD">
            <w:pPr>
              <w:ind w:right="-720"/>
            </w:pPr>
            <w:proofErr w:type="gramStart"/>
            <w:r>
              <w:t>begin</w:t>
            </w:r>
            <w:proofErr w:type="gramEnd"/>
            <w:r>
              <w:t xml:space="preserve"> film club presentations. </w:t>
            </w:r>
            <w:r w:rsidRPr="00037C2E">
              <w:rPr>
                <w:b/>
                <w:u w:val="single"/>
              </w:rPr>
              <w:t>Due:</w:t>
            </w:r>
            <w:r>
              <w:rPr>
                <w:b/>
                <w:u w:val="single"/>
              </w:rPr>
              <w:t xml:space="preserve"> written part of film club presentations</w:t>
            </w:r>
          </w:p>
        </w:tc>
      </w:tr>
      <w:tr w:rsidR="00FA59F2" w:rsidRPr="00310987" w:rsidTr="002561AD">
        <w:trPr>
          <w:trHeight w:val="288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1</w:t>
            </w:r>
            <w:r>
              <w:t>7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12/8</w:t>
            </w:r>
          </w:p>
        </w:tc>
        <w:tc>
          <w:tcPr>
            <w:tcW w:w="8887" w:type="dxa"/>
          </w:tcPr>
          <w:p w:rsidR="00FA59F2" w:rsidRPr="00310987" w:rsidRDefault="00FA59F2" w:rsidP="002561AD">
            <w:pPr>
              <w:pStyle w:val="Tabletext"/>
            </w:pPr>
            <w:r>
              <w:t xml:space="preserve">Film Club Presentations               </w:t>
            </w:r>
          </w:p>
        </w:tc>
      </w:tr>
      <w:tr w:rsidR="00FA59F2" w:rsidTr="002561AD">
        <w:trPr>
          <w:trHeight w:val="1133"/>
        </w:trPr>
        <w:tc>
          <w:tcPr>
            <w:tcW w:w="805" w:type="dxa"/>
          </w:tcPr>
          <w:p w:rsidR="00FA59F2" w:rsidRPr="00310987" w:rsidRDefault="00FA59F2" w:rsidP="002561AD">
            <w:pPr>
              <w:pStyle w:val="Tabletext"/>
            </w:pPr>
            <w:r w:rsidRPr="00310987">
              <w:t>Final Exam</w:t>
            </w:r>
          </w:p>
        </w:tc>
        <w:tc>
          <w:tcPr>
            <w:tcW w:w="1013" w:type="dxa"/>
          </w:tcPr>
          <w:p w:rsidR="00FA59F2" w:rsidRPr="00C457A6" w:rsidRDefault="00FA59F2" w:rsidP="002561AD">
            <w:pPr>
              <w:pStyle w:val="Tabletext"/>
              <w:rPr>
                <w:sz w:val="20"/>
              </w:rPr>
            </w:pPr>
            <w:r w:rsidRPr="00C457A6">
              <w:rPr>
                <w:sz w:val="20"/>
              </w:rPr>
              <w:t>Sec 8</w:t>
            </w:r>
          </w:p>
          <w:p w:rsidR="00FA59F2" w:rsidRPr="00C457A6" w:rsidRDefault="00FA59F2" w:rsidP="002561AD">
            <w:pPr>
              <w:rPr>
                <w:sz w:val="20"/>
                <w:lang w:eastAsia="en-US"/>
              </w:rPr>
            </w:pPr>
            <w:r w:rsidRPr="00C457A6">
              <w:rPr>
                <w:sz w:val="20"/>
                <w:lang w:eastAsia="en-US"/>
              </w:rPr>
              <w:t>Sec 13</w:t>
            </w:r>
          </w:p>
          <w:p w:rsidR="00FA59F2" w:rsidRPr="00C457A6" w:rsidRDefault="00FA59F2" w:rsidP="002561AD">
            <w:pPr>
              <w:rPr>
                <w:sz w:val="20"/>
                <w:lang w:eastAsia="en-US"/>
              </w:rPr>
            </w:pPr>
          </w:p>
        </w:tc>
        <w:tc>
          <w:tcPr>
            <w:tcW w:w="8887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306"/>
              <w:gridCol w:w="854"/>
              <w:gridCol w:w="306"/>
            </w:tblGrid>
            <w:tr w:rsidR="00FA59F2" w:rsidRPr="00DE3A48" w:rsidTr="002561AD">
              <w:trPr>
                <w:tblCellSpacing w:w="0" w:type="dxa"/>
              </w:trPr>
              <w:tc>
                <w:tcPr>
                  <w:tcW w:w="26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F2" w:rsidRPr="00DE3A48" w:rsidRDefault="00FA59F2" w:rsidP="002561AD">
                  <w:pPr>
                    <w:rPr>
                      <w:rFonts w:eastAsia="Times New Roman"/>
                      <w:lang w:eastAsia="en-US"/>
                    </w:rPr>
                  </w:pPr>
                  <w:r w:rsidRPr="00DE3A48">
                    <w:rPr>
                      <w:rFonts w:eastAsia="Times New Roman"/>
                      <w:lang w:eastAsia="en-US"/>
                    </w:rPr>
                    <w:t>Wednesday, December 16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F2" w:rsidRPr="00DE3A48" w:rsidRDefault="00FA59F2" w:rsidP="002561AD">
                  <w:pPr>
                    <w:rPr>
                      <w:rFonts w:eastAsia="Times New Roman"/>
                      <w:lang w:eastAsia="en-US"/>
                    </w:rPr>
                  </w:pPr>
                  <w:r w:rsidRPr="00DE3A48">
                    <w:rPr>
                      <w:rFonts w:eastAsia="Times New Roman"/>
                      <w:lang w:eastAsia="en-US"/>
                    </w:rPr>
                    <w:t>0715-0930</w:t>
                  </w:r>
                </w:p>
              </w:tc>
            </w:tr>
            <w:tr w:rsidR="00FA59F2" w:rsidRPr="00DE3A48" w:rsidTr="002561AD">
              <w:trPr>
                <w:gridAfter w:val="1"/>
                <w:wAfter w:w="306" w:type="dxa"/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F2" w:rsidRPr="00DE3A48" w:rsidRDefault="00FA59F2" w:rsidP="002561AD">
                  <w:pPr>
                    <w:rPr>
                      <w:rFonts w:eastAsia="Times New Roman"/>
                      <w:lang w:eastAsia="en-US"/>
                    </w:rPr>
                  </w:pPr>
                  <w:r w:rsidRPr="00DE3A48">
                    <w:rPr>
                      <w:rFonts w:eastAsia="Times New Roman"/>
                      <w:lang w:eastAsia="en-US"/>
                    </w:rPr>
                    <w:t>Tuesday, December 15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59F2" w:rsidRPr="00DE3A48" w:rsidRDefault="00FA59F2" w:rsidP="002561AD">
                  <w:pPr>
                    <w:rPr>
                      <w:rFonts w:eastAsia="Times New Roman"/>
                      <w:lang w:eastAsia="en-US"/>
                    </w:rPr>
                  </w:pPr>
                  <w:r w:rsidRPr="00DE3A48">
                    <w:rPr>
                      <w:rFonts w:eastAsia="Times New Roman"/>
                      <w:lang w:eastAsia="en-US"/>
                    </w:rPr>
                    <w:t>0945-1200</w:t>
                  </w:r>
                </w:p>
              </w:tc>
            </w:tr>
          </w:tbl>
          <w:p w:rsidR="00FA59F2" w:rsidRPr="00D00C75" w:rsidRDefault="00FA59F2" w:rsidP="002561AD">
            <w:pPr>
              <w:pStyle w:val="Tabletext"/>
            </w:pPr>
          </w:p>
        </w:tc>
      </w:tr>
    </w:tbl>
    <w:p w:rsidR="00C50D07" w:rsidRDefault="00C50D07"/>
    <w:sectPr w:rsidR="00C5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2"/>
    <w:rsid w:val="00C50D07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A59F2"/>
    <w:pPr>
      <w:keepNext/>
      <w:spacing w:before="240" w:after="12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59F2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Tabletext">
    <w:name w:val="Table text"/>
    <w:next w:val="Normal"/>
    <w:rsid w:val="00FA59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A59F2"/>
    <w:rPr>
      <w:color w:val="0000FF"/>
      <w:u w:val="single"/>
    </w:rPr>
  </w:style>
  <w:style w:type="paragraph" w:customStyle="1" w:styleId="contactheading">
    <w:name w:val="contact heading"/>
    <w:basedOn w:val="Heading2"/>
    <w:rsid w:val="00FA59F2"/>
    <w:pPr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A59F2"/>
    <w:pPr>
      <w:keepNext/>
      <w:spacing w:before="240" w:after="12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59F2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Tabletext">
    <w:name w:val="Table text"/>
    <w:next w:val="Normal"/>
    <w:rsid w:val="00FA59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A59F2"/>
    <w:rPr>
      <w:color w:val="0000FF"/>
      <w:u w:val="single"/>
    </w:rPr>
  </w:style>
  <w:style w:type="paragraph" w:customStyle="1" w:styleId="contactheading">
    <w:name w:val="contact heading"/>
    <w:basedOn w:val="Heading2"/>
    <w:rsid w:val="00FA59F2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su.edu/people/julie.sparks/cour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2015-10-19T23:33:00Z</dcterms:created>
  <dcterms:modified xsi:type="dcterms:W3CDTF">2015-10-19T23:39:00Z</dcterms:modified>
</cp:coreProperties>
</file>